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F486B" w:rsidRDefault="00BF486B">
      <w:pPr>
        <w:widowControl w:val="0"/>
        <w:pBdr>
          <w:top w:val="nil"/>
          <w:left w:val="nil"/>
          <w:bottom w:val="nil"/>
          <w:right w:val="nil"/>
          <w:between w:val="nil"/>
        </w:pBdr>
        <w:spacing w:line="276" w:lineRule="auto"/>
      </w:pPr>
    </w:p>
    <w:p w14:paraId="00000006" w14:textId="77777777" w:rsidR="00BF486B" w:rsidRDefault="00BF486B">
      <w:pPr>
        <w:rPr>
          <w:rFonts w:ascii="Times New Roman" w:eastAsia="Times New Roman" w:hAnsi="Times New Roman" w:cs="Times New Roman"/>
          <w:b/>
          <w:color w:val="000000"/>
          <w:sz w:val="22"/>
          <w:szCs w:val="22"/>
        </w:rPr>
      </w:pPr>
    </w:p>
    <w:p w14:paraId="1CBBAF54" w14:textId="77777777" w:rsidR="002F1272" w:rsidRDefault="002F1272" w:rsidP="002F1272">
      <w:pPr>
        <w:jc w:val="right"/>
        <w:rPr>
          <w:rFonts w:ascii="Arial" w:hAnsi="Arial" w:cs="Arial"/>
          <w:b/>
        </w:rPr>
      </w:pPr>
    </w:p>
    <w:p w14:paraId="426283D9" w14:textId="580567CD" w:rsidR="00810FFC" w:rsidRDefault="004010FD" w:rsidP="004010FD">
      <w:pPr>
        <w:jc w:val="center"/>
        <w:rPr>
          <w:rFonts w:ascii="Arial" w:hAnsi="Arial" w:cs="Arial"/>
          <w:sz w:val="56"/>
          <w:szCs w:val="56"/>
        </w:rPr>
      </w:pPr>
      <w:r w:rsidRPr="004010FD">
        <w:rPr>
          <w:rFonts w:ascii="Arial" w:hAnsi="Arial" w:cs="Arial"/>
          <w:sz w:val="56"/>
          <w:szCs w:val="56"/>
        </w:rPr>
        <w:t>AVVISO</w:t>
      </w:r>
    </w:p>
    <w:p w14:paraId="626C07BA" w14:textId="657145C2" w:rsidR="004010FD" w:rsidRDefault="004010FD" w:rsidP="004010FD">
      <w:pPr>
        <w:jc w:val="center"/>
        <w:rPr>
          <w:rFonts w:ascii="Arial" w:hAnsi="Arial" w:cs="Arial"/>
          <w:sz w:val="56"/>
          <w:szCs w:val="56"/>
        </w:rPr>
      </w:pPr>
    </w:p>
    <w:p w14:paraId="458DFF7D" w14:textId="77777777" w:rsidR="004010FD" w:rsidRPr="004010FD" w:rsidRDefault="004010FD" w:rsidP="008E78C0">
      <w:pPr>
        <w:jc w:val="both"/>
        <w:rPr>
          <w:rFonts w:ascii="Arial" w:hAnsi="Arial" w:cs="Arial"/>
          <w:color w:val="000000" w:themeColor="text1"/>
          <w:sz w:val="56"/>
          <w:szCs w:val="56"/>
        </w:rPr>
      </w:pPr>
    </w:p>
    <w:p w14:paraId="64117207" w14:textId="546B026E" w:rsidR="004010FD" w:rsidRPr="008E78C0" w:rsidRDefault="004010FD" w:rsidP="008E78C0">
      <w:pPr>
        <w:jc w:val="both"/>
        <w:rPr>
          <w:rFonts w:ascii="Times New Roman" w:hAnsi="Times New Roman" w:cs="Times New Roman"/>
          <w:b/>
          <w:bCs/>
          <w:sz w:val="30"/>
          <w:szCs w:val="30"/>
        </w:rPr>
      </w:pPr>
      <w:r w:rsidRPr="008E78C0">
        <w:rPr>
          <w:rFonts w:ascii="Times New Roman" w:hAnsi="Times New Roman" w:cs="Times New Roman"/>
          <w:sz w:val="30"/>
          <w:szCs w:val="30"/>
        </w:rPr>
        <w:t>In occasione delle prossime </w:t>
      </w:r>
      <w:r w:rsidRPr="008E78C0">
        <w:rPr>
          <w:rFonts w:ascii="Times New Roman" w:hAnsi="Times New Roman" w:cs="Times New Roman"/>
          <w:b/>
          <w:bCs/>
          <w:sz w:val="30"/>
          <w:szCs w:val="30"/>
        </w:rPr>
        <w:t>elezioni dei membri del Parlamento europeo spettanti all’Italia che si terranno l’8 e il 9 giugno 2024, </w:t>
      </w:r>
      <w:r w:rsidRPr="008E78C0">
        <w:rPr>
          <w:rFonts w:ascii="Times New Roman" w:hAnsi="Times New Roman" w:cs="Times New Roman"/>
          <w:sz w:val="30"/>
          <w:szCs w:val="30"/>
        </w:rPr>
        <w:t xml:space="preserve">gli elettori e le elettrici del comune di Vicari che per motivi di studio sono </w:t>
      </w:r>
      <w:r w:rsidRPr="008E78C0">
        <w:rPr>
          <w:rFonts w:ascii="Times New Roman" w:hAnsi="Times New Roman" w:cs="Times New Roman"/>
          <w:sz w:val="30"/>
          <w:szCs w:val="30"/>
          <w:u w:val="single"/>
        </w:rPr>
        <w:t>temporaneamente domiciliati</w:t>
      </w:r>
      <w:r w:rsidRPr="008E78C0">
        <w:rPr>
          <w:rFonts w:ascii="Times New Roman" w:hAnsi="Times New Roman" w:cs="Times New Roman"/>
          <w:sz w:val="30"/>
          <w:szCs w:val="30"/>
        </w:rPr>
        <w:t xml:space="preserve"> per un periodo di almeno tre mesi in un Comune situato in una regione diversa, possono esercitare il </w:t>
      </w:r>
      <w:r w:rsidRPr="008E78C0">
        <w:rPr>
          <w:rFonts w:ascii="Times New Roman" w:hAnsi="Times New Roman" w:cs="Times New Roman"/>
          <w:b/>
          <w:bCs/>
          <w:sz w:val="30"/>
          <w:szCs w:val="30"/>
        </w:rPr>
        <w:t>diritto di voto “fuori sede”.</w:t>
      </w:r>
    </w:p>
    <w:p w14:paraId="28490F34" w14:textId="77777777" w:rsidR="004010FD" w:rsidRPr="008E78C0" w:rsidRDefault="004010FD" w:rsidP="008E78C0">
      <w:pPr>
        <w:jc w:val="both"/>
        <w:rPr>
          <w:rFonts w:ascii="Times New Roman" w:hAnsi="Times New Roman" w:cs="Times New Roman"/>
          <w:sz w:val="30"/>
          <w:szCs w:val="30"/>
        </w:rPr>
      </w:pPr>
    </w:p>
    <w:p w14:paraId="0C506BCF" w14:textId="317ADD72" w:rsidR="004010FD" w:rsidRPr="008E78C0" w:rsidRDefault="004010FD" w:rsidP="008E78C0">
      <w:pPr>
        <w:jc w:val="both"/>
        <w:rPr>
          <w:rFonts w:ascii="Times New Roman" w:hAnsi="Times New Roman" w:cs="Times New Roman"/>
          <w:sz w:val="30"/>
          <w:szCs w:val="30"/>
        </w:rPr>
      </w:pPr>
      <w:r w:rsidRPr="008E78C0">
        <w:rPr>
          <w:rFonts w:ascii="Times New Roman" w:hAnsi="Times New Roman" w:cs="Times New Roman"/>
          <w:sz w:val="30"/>
          <w:szCs w:val="30"/>
        </w:rPr>
        <w:t>La domanda per esercitare il diritto di voto fuori sede</w:t>
      </w:r>
      <w:r w:rsidRPr="008E78C0">
        <w:rPr>
          <w:rFonts w:ascii="Times New Roman" w:hAnsi="Times New Roman" w:cs="Times New Roman"/>
          <w:b/>
          <w:bCs/>
          <w:sz w:val="30"/>
          <w:szCs w:val="30"/>
        </w:rPr>
        <w:t> </w:t>
      </w:r>
      <w:r w:rsidRPr="008E78C0">
        <w:rPr>
          <w:rFonts w:ascii="Times New Roman" w:hAnsi="Times New Roman" w:cs="Times New Roman"/>
          <w:sz w:val="30"/>
          <w:szCs w:val="30"/>
        </w:rPr>
        <w:t>(vedi modulo allegato)</w:t>
      </w:r>
      <w:r w:rsidRPr="008E78C0">
        <w:rPr>
          <w:rFonts w:ascii="Times New Roman" w:hAnsi="Times New Roman" w:cs="Times New Roman"/>
          <w:b/>
          <w:bCs/>
          <w:sz w:val="30"/>
          <w:szCs w:val="30"/>
        </w:rPr>
        <w:t> </w:t>
      </w:r>
      <w:r w:rsidRPr="008E78C0">
        <w:rPr>
          <w:rFonts w:ascii="Times New Roman" w:hAnsi="Times New Roman" w:cs="Times New Roman"/>
          <w:sz w:val="30"/>
          <w:szCs w:val="30"/>
        </w:rPr>
        <w:t>potrà essere presentata</w:t>
      </w:r>
      <w:r w:rsidRPr="008E78C0">
        <w:rPr>
          <w:rFonts w:ascii="Times New Roman" w:hAnsi="Times New Roman" w:cs="Times New Roman"/>
          <w:b/>
          <w:bCs/>
          <w:sz w:val="30"/>
          <w:szCs w:val="30"/>
        </w:rPr>
        <w:t> entro il 4 maggio 2024 </w:t>
      </w:r>
      <w:r w:rsidRPr="008E78C0">
        <w:rPr>
          <w:rFonts w:ascii="Times New Roman" w:hAnsi="Times New Roman" w:cs="Times New Roman"/>
          <w:sz w:val="30"/>
          <w:szCs w:val="30"/>
        </w:rPr>
        <w:t>(e sarà eventualmente revocabile entro il 15 maggio 2024)</w:t>
      </w:r>
      <w:r w:rsidR="008E78C0">
        <w:rPr>
          <w:rFonts w:ascii="Times New Roman" w:hAnsi="Times New Roman" w:cs="Times New Roman"/>
          <w:sz w:val="30"/>
          <w:szCs w:val="30"/>
        </w:rPr>
        <w:t xml:space="preserve"> inoltrando il modello allegato</w:t>
      </w:r>
      <w:r w:rsidRPr="008E78C0">
        <w:rPr>
          <w:rFonts w:ascii="Times New Roman" w:hAnsi="Times New Roman" w:cs="Times New Roman"/>
          <w:sz w:val="30"/>
          <w:szCs w:val="30"/>
        </w:rPr>
        <w:t>.</w:t>
      </w:r>
    </w:p>
    <w:p w14:paraId="409BFEB5" w14:textId="77777777" w:rsidR="004010FD" w:rsidRPr="008E78C0" w:rsidRDefault="004010FD" w:rsidP="008E78C0">
      <w:pPr>
        <w:jc w:val="both"/>
        <w:rPr>
          <w:rFonts w:ascii="Times New Roman" w:hAnsi="Times New Roman" w:cs="Times New Roman"/>
          <w:sz w:val="30"/>
          <w:szCs w:val="30"/>
        </w:rPr>
      </w:pPr>
    </w:p>
    <w:p w14:paraId="0444A1F2" w14:textId="77777777" w:rsidR="004010FD" w:rsidRPr="008E78C0" w:rsidRDefault="004010FD" w:rsidP="008E78C0">
      <w:pPr>
        <w:jc w:val="both"/>
        <w:rPr>
          <w:rFonts w:ascii="Times New Roman" w:hAnsi="Times New Roman" w:cs="Times New Roman"/>
          <w:sz w:val="30"/>
          <w:szCs w:val="30"/>
        </w:rPr>
      </w:pPr>
      <w:r w:rsidRPr="008E78C0">
        <w:rPr>
          <w:rFonts w:ascii="Times New Roman" w:hAnsi="Times New Roman" w:cs="Times New Roman"/>
          <w:sz w:val="30"/>
          <w:szCs w:val="30"/>
        </w:rPr>
        <w:t>Il voto fuori sede è previsto esclusivamente per le elezioni europee.</w:t>
      </w:r>
    </w:p>
    <w:p w14:paraId="69C9215A" w14:textId="77777777" w:rsidR="004010FD" w:rsidRPr="004010FD" w:rsidRDefault="004010FD" w:rsidP="004010FD">
      <w:pPr>
        <w:jc w:val="center"/>
        <w:rPr>
          <w:rFonts w:ascii="Arial" w:eastAsia="Times New Roman" w:hAnsi="Arial" w:cs="Arial"/>
          <w:color w:val="000000"/>
          <w:sz w:val="56"/>
          <w:szCs w:val="56"/>
        </w:rPr>
      </w:pPr>
    </w:p>
    <w:sectPr w:rsidR="004010FD" w:rsidRPr="004010FD">
      <w:headerReference w:type="default" r:id="rId8"/>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80045" w14:textId="77777777" w:rsidR="001D3B5B" w:rsidRDefault="001D3B5B">
      <w:r>
        <w:separator/>
      </w:r>
    </w:p>
  </w:endnote>
  <w:endnote w:type="continuationSeparator" w:id="0">
    <w:p w14:paraId="0BFA2D46" w14:textId="77777777" w:rsidR="001D3B5B" w:rsidRDefault="001D3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pperplate">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B76C0" w14:textId="77777777" w:rsidR="001D3B5B" w:rsidRDefault="001D3B5B">
      <w:r>
        <w:separator/>
      </w:r>
    </w:p>
  </w:footnote>
  <w:footnote w:type="continuationSeparator" w:id="0">
    <w:p w14:paraId="2D504769" w14:textId="77777777" w:rsidR="001D3B5B" w:rsidRDefault="001D3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E" w14:textId="77777777" w:rsidR="00BF486B" w:rsidRDefault="005273C9">
    <w:pPr>
      <w:pBdr>
        <w:top w:val="nil"/>
        <w:left w:val="nil"/>
        <w:bottom w:val="nil"/>
        <w:right w:val="nil"/>
        <w:between w:val="nil"/>
      </w:pBdr>
      <w:tabs>
        <w:tab w:val="center" w:pos="4819"/>
        <w:tab w:val="right" w:pos="9638"/>
        <w:tab w:val="left" w:pos="1844"/>
      </w:tabs>
      <w:rPr>
        <w:color w:val="000000"/>
      </w:rPr>
    </w:pPr>
    <w:r>
      <w:rPr>
        <w:color w:val="000000"/>
      </w:rPr>
      <w:tab/>
    </w:r>
    <w:r w:rsidR="001D3B5B">
      <w:object w:dxaOrig="1440" w:dyaOrig="1440" w14:anchorId="53B59A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193.5pt;margin-top:-15pt;width:60.6pt;height:72.2pt;z-index:251659264;mso-wrap-edited:f;mso-width-percent:0;mso-height-percent:0;mso-position-horizontal:absolute;mso-position-horizontal-relative:margin;mso-position-vertical:absolute;mso-position-vertical-relative:text;mso-width-percent:0;mso-height-percent:0" wrapcoords="20724 0 7589 1575 5254 2025 6130 3600 3211 6300 2043 7650 1168 9225 1459 11025 2919 14400 5838 18000 3795 18675 -292 20925 -292 21375 21600 21375 21600 20475 16638 18225 15178 18000 21600 14850 21600 13500 21308 12825 19849 10800 21600 8775 21600 7425 18681 7200 16346 4950 14886 3600 19849 3600 21600 2700 21600 0 20724 0">
          <v:imagedata r:id="rId1" o:title=""/>
          <w10:wrap type="tight" anchorx="margin"/>
        </v:shape>
        <o:OLEObject Type="Embed" ProgID="MSPhotoEd.3" ShapeID="_x0000_s2049" DrawAspect="Content" ObjectID="_1774767199" r:id="rId2"/>
      </w:object>
    </w:r>
  </w:p>
  <w:p w14:paraId="0000000F" w14:textId="77777777" w:rsidR="00BF486B" w:rsidRDefault="00BF486B">
    <w:pPr>
      <w:pBdr>
        <w:top w:val="nil"/>
        <w:left w:val="nil"/>
        <w:bottom w:val="nil"/>
        <w:right w:val="nil"/>
        <w:between w:val="nil"/>
      </w:pBdr>
      <w:tabs>
        <w:tab w:val="center" w:pos="4819"/>
        <w:tab w:val="right" w:pos="9638"/>
        <w:tab w:val="left" w:pos="1844"/>
      </w:tabs>
      <w:rPr>
        <w:color w:val="000000"/>
      </w:rPr>
    </w:pPr>
  </w:p>
  <w:p w14:paraId="00000010" w14:textId="77777777" w:rsidR="00BF486B" w:rsidRDefault="00BF486B">
    <w:pPr>
      <w:pBdr>
        <w:top w:val="nil"/>
        <w:left w:val="nil"/>
        <w:bottom w:val="nil"/>
        <w:right w:val="nil"/>
        <w:between w:val="nil"/>
      </w:pBdr>
      <w:tabs>
        <w:tab w:val="center" w:pos="4819"/>
        <w:tab w:val="right" w:pos="9638"/>
        <w:tab w:val="left" w:pos="1844"/>
      </w:tabs>
      <w:rPr>
        <w:color w:val="000000"/>
      </w:rPr>
    </w:pPr>
  </w:p>
  <w:p w14:paraId="00000011" w14:textId="77777777" w:rsidR="00BF486B" w:rsidRDefault="00BF486B">
    <w:pPr>
      <w:pBdr>
        <w:top w:val="nil"/>
        <w:left w:val="nil"/>
        <w:bottom w:val="nil"/>
        <w:right w:val="nil"/>
        <w:between w:val="nil"/>
      </w:pBdr>
      <w:tabs>
        <w:tab w:val="center" w:pos="4819"/>
        <w:tab w:val="right" w:pos="9638"/>
        <w:tab w:val="left" w:pos="1844"/>
      </w:tabs>
      <w:rPr>
        <w:color w:val="000000"/>
      </w:rPr>
    </w:pPr>
  </w:p>
  <w:p w14:paraId="00000012" w14:textId="77777777" w:rsidR="00BF486B" w:rsidRDefault="005273C9">
    <w:pPr>
      <w:pBdr>
        <w:top w:val="nil"/>
        <w:left w:val="nil"/>
        <w:bottom w:val="nil"/>
        <w:right w:val="nil"/>
        <w:between w:val="nil"/>
      </w:pBdr>
      <w:tabs>
        <w:tab w:val="center" w:pos="4819"/>
        <w:tab w:val="right" w:pos="9638"/>
        <w:tab w:val="left" w:pos="1844"/>
      </w:tabs>
      <w:jc w:val="center"/>
      <w:rPr>
        <w:rFonts w:ascii="Copperplate" w:eastAsia="Copperplate" w:hAnsi="Copperplate" w:cs="Copperplate"/>
        <w:b/>
        <w:color w:val="000000"/>
        <w:sz w:val="40"/>
        <w:szCs w:val="40"/>
      </w:rPr>
    </w:pPr>
    <w:r>
      <w:rPr>
        <w:rFonts w:ascii="Copperplate" w:eastAsia="Copperplate" w:hAnsi="Copperplate" w:cs="Copperplate"/>
        <w:b/>
        <w:color w:val="000000"/>
        <w:sz w:val="40"/>
        <w:szCs w:val="40"/>
      </w:rPr>
      <w:t>C O M U N E    D I    V I C A R I</w:t>
    </w:r>
  </w:p>
  <w:p w14:paraId="00000013" w14:textId="77777777" w:rsidR="00BF486B" w:rsidRDefault="005273C9">
    <w:pPr>
      <w:pBdr>
        <w:top w:val="nil"/>
        <w:left w:val="nil"/>
        <w:bottom w:val="nil"/>
        <w:right w:val="nil"/>
        <w:between w:val="nil"/>
      </w:pBdr>
      <w:tabs>
        <w:tab w:val="center" w:pos="4819"/>
        <w:tab w:val="right" w:pos="9638"/>
        <w:tab w:val="left" w:pos="1844"/>
      </w:tabs>
      <w:jc w:val="center"/>
      <w:rPr>
        <w:rFonts w:ascii="Copperplate" w:eastAsia="Copperplate" w:hAnsi="Copperplate" w:cs="Copperplate"/>
        <w:b/>
        <w:color w:val="000000"/>
        <w:sz w:val="18"/>
        <w:szCs w:val="18"/>
      </w:rPr>
    </w:pPr>
    <w:r>
      <w:rPr>
        <w:rFonts w:ascii="Copperplate" w:eastAsia="Copperplate" w:hAnsi="Copperplate" w:cs="Copperplate"/>
        <w:b/>
        <w:color w:val="000000"/>
        <w:sz w:val="20"/>
        <w:szCs w:val="20"/>
      </w:rPr>
      <w:t>CITTA’ METROPOLITANA DI PALERMO</w:t>
    </w:r>
    <w:r>
      <w:rPr>
        <w:rFonts w:ascii="Copperplate" w:eastAsia="Copperplate" w:hAnsi="Copperplate" w:cs="Copperplate"/>
        <w:b/>
        <w:color w:val="000000"/>
        <w:sz w:val="18"/>
        <w:szCs w:val="18"/>
      </w:rPr>
      <w:t xml:space="preserve"> </w:t>
    </w:r>
  </w:p>
  <w:p w14:paraId="00000014" w14:textId="77777777" w:rsidR="00BF486B" w:rsidRDefault="005273C9">
    <w:pPr>
      <w:pBdr>
        <w:top w:val="nil"/>
        <w:left w:val="nil"/>
        <w:bottom w:val="nil"/>
        <w:right w:val="nil"/>
        <w:between w:val="nil"/>
      </w:pBdr>
      <w:tabs>
        <w:tab w:val="center" w:pos="4819"/>
        <w:tab w:val="right" w:pos="9638"/>
        <w:tab w:val="left" w:pos="1844"/>
      </w:tabs>
      <w:jc w:val="center"/>
      <w:rPr>
        <w:rFonts w:ascii="Copperplate" w:eastAsia="Copperplate" w:hAnsi="Copperplate" w:cs="Copperplate"/>
        <w:b/>
        <w:color w:val="000000"/>
        <w:sz w:val="18"/>
        <w:szCs w:val="18"/>
      </w:rPr>
    </w:pPr>
    <w:r>
      <w:rPr>
        <w:rFonts w:ascii="Copperplate" w:eastAsia="Copperplate" w:hAnsi="Copperplate" w:cs="Copperplate"/>
        <w:b/>
        <w:color w:val="000000"/>
        <w:sz w:val="18"/>
        <w:szCs w:val="18"/>
      </w:rPr>
      <w:t>Piazza Paolo Borsellino, n. 22 – C.A.P. 90020</w:t>
    </w:r>
  </w:p>
  <w:p w14:paraId="00000015" w14:textId="77777777" w:rsidR="00BF486B" w:rsidRDefault="005273C9">
    <w:pPr>
      <w:pBdr>
        <w:top w:val="nil"/>
        <w:left w:val="nil"/>
        <w:bottom w:val="nil"/>
        <w:right w:val="nil"/>
        <w:between w:val="nil"/>
      </w:pBdr>
      <w:tabs>
        <w:tab w:val="center" w:pos="4819"/>
        <w:tab w:val="right" w:pos="9638"/>
        <w:tab w:val="left" w:pos="1844"/>
      </w:tabs>
      <w:jc w:val="center"/>
      <w:rPr>
        <w:rFonts w:ascii="Copperplate" w:eastAsia="Copperplate" w:hAnsi="Copperplate" w:cs="Copperplate"/>
        <w:b/>
        <w:color w:val="000000"/>
        <w:sz w:val="16"/>
        <w:szCs w:val="16"/>
      </w:rPr>
    </w:pPr>
    <w:r>
      <w:rPr>
        <w:rFonts w:ascii="Copperplate" w:eastAsia="Copperplate" w:hAnsi="Copperplate" w:cs="Copperplate"/>
        <w:b/>
        <w:color w:val="000000"/>
        <w:sz w:val="16"/>
        <w:szCs w:val="16"/>
      </w:rPr>
      <w:t>Tel. 091.8216020 – fax 091.8216090 - p. iva 85000650821</w:t>
    </w:r>
  </w:p>
  <w:p w14:paraId="00000016" w14:textId="77777777" w:rsidR="00BF486B" w:rsidRDefault="005273C9">
    <w:pPr>
      <w:pBdr>
        <w:top w:val="nil"/>
        <w:left w:val="nil"/>
        <w:bottom w:val="nil"/>
        <w:right w:val="nil"/>
        <w:between w:val="nil"/>
      </w:pBdr>
      <w:tabs>
        <w:tab w:val="center" w:pos="4819"/>
        <w:tab w:val="right" w:pos="9638"/>
        <w:tab w:val="left" w:pos="1844"/>
      </w:tabs>
      <w:jc w:val="center"/>
      <w:rPr>
        <w:rFonts w:ascii="Copperplate" w:eastAsia="Copperplate" w:hAnsi="Copperplate" w:cs="Copperplate"/>
        <w:b/>
        <w:color w:val="000000"/>
        <w:sz w:val="16"/>
        <w:szCs w:val="16"/>
      </w:rPr>
    </w:pPr>
    <w:r>
      <w:rPr>
        <w:rFonts w:ascii="Copperplate" w:eastAsia="Copperplate" w:hAnsi="Copperplate" w:cs="Copperplate"/>
        <w:b/>
        <w:color w:val="000000"/>
        <w:sz w:val="16"/>
        <w:szCs w:val="16"/>
      </w:rPr>
      <w:t xml:space="preserve">PEC: </w:t>
    </w:r>
    <w:hyperlink r:id="rId3">
      <w:r>
        <w:rPr>
          <w:rFonts w:ascii="Copperplate" w:eastAsia="Copperplate" w:hAnsi="Copperplate" w:cs="Copperplate"/>
          <w:b/>
          <w:color w:val="000000"/>
          <w:sz w:val="16"/>
          <w:szCs w:val="16"/>
        </w:rPr>
        <w:t>comunevicari@pec.it</w:t>
      </w:r>
    </w:hyperlink>
    <w:r>
      <w:rPr>
        <w:rFonts w:ascii="Copperplate" w:eastAsia="Copperplate" w:hAnsi="Copperplate" w:cs="Copperplate"/>
        <w:b/>
        <w:color w:val="000000"/>
        <w:sz w:val="16"/>
        <w:szCs w:val="16"/>
      </w:rPr>
      <w:t xml:space="preserve"> - PEO: </w:t>
    </w:r>
    <w:hyperlink r:id="rId4">
      <w:r>
        <w:rPr>
          <w:rFonts w:ascii="Copperplate" w:eastAsia="Copperplate" w:hAnsi="Copperplate" w:cs="Copperplate"/>
          <w:b/>
          <w:color w:val="000000"/>
          <w:sz w:val="16"/>
          <w:szCs w:val="16"/>
        </w:rPr>
        <w:t>info@comunevicari.pa.it</w:t>
      </w:r>
    </w:hyperlink>
  </w:p>
  <w:p w14:paraId="00000017" w14:textId="77777777" w:rsidR="00BF486B" w:rsidRDefault="005273C9">
    <w:pPr>
      <w:jc w:val="center"/>
      <w:rPr>
        <w:rFonts w:ascii="Copperplate" w:eastAsia="Copperplate" w:hAnsi="Copperplate" w:cs="Copperplate"/>
        <w:b/>
        <w:sz w:val="26"/>
        <w:szCs w:val="26"/>
      </w:rPr>
    </w:pPr>
    <w:r>
      <w:rPr>
        <w:rFonts w:ascii="Copperplate" w:eastAsia="Copperplate" w:hAnsi="Copperplate" w:cs="Copperplate"/>
        <w:b/>
        <w:sz w:val="26"/>
        <w:szCs w:val="26"/>
      </w:rPr>
      <w:t>SETTORE "A" AMMINISTRATIVO - SOCIO CULTURALE E SERVIZI ALLA PERSONA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22160"/>
    <w:multiLevelType w:val="hybridMultilevel"/>
    <w:tmpl w:val="206C195E"/>
    <w:lvl w:ilvl="0" w:tplc="0410000D">
      <w:start w:val="1"/>
      <w:numFmt w:val="bullet"/>
      <w:lvlText w:val=""/>
      <w:lvlJc w:val="left"/>
      <w:pPr>
        <w:ind w:left="1077" w:hanging="360"/>
      </w:pPr>
      <w:rPr>
        <w:rFonts w:ascii="Wingdings" w:hAnsi="Wingding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86B"/>
    <w:rsid w:val="00006281"/>
    <w:rsid w:val="001D3B5B"/>
    <w:rsid w:val="002F1272"/>
    <w:rsid w:val="00354001"/>
    <w:rsid w:val="003F419D"/>
    <w:rsid w:val="004010FD"/>
    <w:rsid w:val="004036C0"/>
    <w:rsid w:val="004E2154"/>
    <w:rsid w:val="005273C9"/>
    <w:rsid w:val="00554808"/>
    <w:rsid w:val="00801175"/>
    <w:rsid w:val="00810FFC"/>
    <w:rsid w:val="008E1814"/>
    <w:rsid w:val="008E78C0"/>
    <w:rsid w:val="00BF486B"/>
    <w:rsid w:val="00EF76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B2BA48"/>
  <w15:docId w15:val="{FAD6B9A3-282B-4065-9B6C-A30C9061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rsid w:val="00CE7D4A"/>
    <w:pPr>
      <w:widowControl w:val="0"/>
      <w:autoSpaceDE w:val="0"/>
      <w:autoSpaceDN w:val="0"/>
      <w:spacing w:before="1"/>
      <w:ind w:left="388"/>
      <w:jc w:val="both"/>
    </w:pPr>
    <w:rPr>
      <w:rFonts w:ascii="Times New Roman" w:eastAsia="Times New Roman" w:hAnsi="Times New Roman" w:cs="Times New Roman"/>
      <w:b/>
      <w:bCs/>
      <w:sz w:val="22"/>
      <w:szCs w:val="22"/>
    </w:rPr>
  </w:style>
  <w:style w:type="paragraph" w:styleId="Paragrafoelenco">
    <w:name w:val="List Paragraph"/>
    <w:basedOn w:val="Normale"/>
    <w:uiPriority w:val="34"/>
    <w:qFormat/>
    <w:rsid w:val="001F64CA"/>
    <w:pPr>
      <w:ind w:left="720"/>
      <w:contextualSpacing/>
    </w:pPr>
  </w:style>
  <w:style w:type="paragraph" w:styleId="Intestazione">
    <w:name w:val="header"/>
    <w:basedOn w:val="Normale"/>
    <w:link w:val="IntestazioneCarattere"/>
    <w:uiPriority w:val="99"/>
    <w:unhideWhenUsed/>
    <w:rsid w:val="003E60B7"/>
    <w:pPr>
      <w:tabs>
        <w:tab w:val="center" w:pos="4819"/>
        <w:tab w:val="right" w:pos="9638"/>
      </w:tabs>
    </w:pPr>
  </w:style>
  <w:style w:type="character" w:customStyle="1" w:styleId="IntestazioneCarattere">
    <w:name w:val="Intestazione Carattere"/>
    <w:basedOn w:val="Carpredefinitoparagrafo"/>
    <w:link w:val="Intestazione"/>
    <w:uiPriority w:val="99"/>
    <w:rsid w:val="003E60B7"/>
  </w:style>
  <w:style w:type="paragraph" w:styleId="Pidipagina">
    <w:name w:val="footer"/>
    <w:basedOn w:val="Normale"/>
    <w:link w:val="PidipaginaCarattere"/>
    <w:uiPriority w:val="99"/>
    <w:unhideWhenUsed/>
    <w:rsid w:val="003E60B7"/>
    <w:pPr>
      <w:tabs>
        <w:tab w:val="center" w:pos="4819"/>
        <w:tab w:val="right" w:pos="9638"/>
      </w:tabs>
    </w:pPr>
  </w:style>
  <w:style w:type="character" w:customStyle="1" w:styleId="PidipaginaCarattere">
    <w:name w:val="Piè di pagina Carattere"/>
    <w:basedOn w:val="Carpredefinitoparagrafo"/>
    <w:link w:val="Pidipagina"/>
    <w:uiPriority w:val="99"/>
    <w:rsid w:val="003E60B7"/>
  </w:style>
  <w:style w:type="character" w:styleId="Collegamentoipertestuale">
    <w:name w:val="Hyperlink"/>
    <w:basedOn w:val="Carpredefinitoparagrafo"/>
    <w:uiPriority w:val="99"/>
    <w:unhideWhenUsed/>
    <w:rsid w:val="003E60B7"/>
    <w:rPr>
      <w:color w:val="0563C1" w:themeColor="hyperlink"/>
      <w:u w:val="single"/>
    </w:rPr>
  </w:style>
  <w:style w:type="character" w:styleId="Menzionenonrisolta">
    <w:name w:val="Unresolved Mention"/>
    <w:basedOn w:val="Carpredefinitoparagrafo"/>
    <w:uiPriority w:val="99"/>
    <w:semiHidden/>
    <w:unhideWhenUsed/>
    <w:rsid w:val="003E60B7"/>
    <w:rPr>
      <w:color w:val="605E5C"/>
      <w:shd w:val="clear" w:color="auto" w:fill="E1DFDD"/>
    </w:rPr>
  </w:style>
  <w:style w:type="character" w:styleId="Collegamentovisitato">
    <w:name w:val="FollowedHyperlink"/>
    <w:basedOn w:val="Carpredefinitoparagrafo"/>
    <w:uiPriority w:val="99"/>
    <w:semiHidden/>
    <w:unhideWhenUsed/>
    <w:rsid w:val="00A20F9B"/>
    <w:rPr>
      <w:color w:val="954F72" w:themeColor="followedHyperlink"/>
      <w:u w:val="single"/>
    </w:rPr>
  </w:style>
  <w:style w:type="paragraph" w:customStyle="1" w:styleId="Default">
    <w:name w:val="Default"/>
    <w:rsid w:val="00880986"/>
    <w:pPr>
      <w:autoSpaceDE w:val="0"/>
      <w:autoSpaceDN w:val="0"/>
      <w:adjustRightInd w:val="0"/>
    </w:pPr>
    <w:rPr>
      <w:rFonts w:ascii="Times New Roman" w:hAnsi="Times New Roman" w:cs="Times New Roman"/>
      <w:color w:val="000000"/>
    </w:rPr>
  </w:style>
  <w:style w:type="paragraph" w:styleId="Corpotesto">
    <w:name w:val="Body Text"/>
    <w:basedOn w:val="Normale"/>
    <w:link w:val="CorpotestoCarattere"/>
    <w:uiPriority w:val="1"/>
    <w:qFormat/>
    <w:rsid w:val="00CE7D4A"/>
    <w:pPr>
      <w:widowControl w:val="0"/>
      <w:autoSpaceDE w:val="0"/>
      <w:autoSpaceDN w:val="0"/>
    </w:pPr>
    <w:rPr>
      <w:rFonts w:ascii="Times New Roman" w:eastAsia="Times New Roman" w:hAnsi="Times New Roman" w:cs="Times New Roman"/>
      <w:sz w:val="22"/>
      <w:szCs w:val="22"/>
    </w:rPr>
  </w:style>
  <w:style w:type="character" w:customStyle="1" w:styleId="CorpotestoCarattere">
    <w:name w:val="Corpo testo Carattere"/>
    <w:basedOn w:val="Carpredefinitoparagrafo"/>
    <w:link w:val="Corpotesto"/>
    <w:uiPriority w:val="1"/>
    <w:rsid w:val="00CE7D4A"/>
    <w:rPr>
      <w:rFonts w:ascii="Times New Roman" w:eastAsia="Times New Roman" w:hAnsi="Times New Roman" w:cs="Times New Roman"/>
      <w:kern w:val="0"/>
      <w:sz w:val="22"/>
      <w:szCs w:val="22"/>
    </w:rPr>
  </w:style>
  <w:style w:type="character" w:customStyle="1" w:styleId="TitoloCarattere">
    <w:name w:val="Titolo Carattere"/>
    <w:basedOn w:val="Carpredefinitoparagrafo"/>
    <w:link w:val="Titolo"/>
    <w:uiPriority w:val="10"/>
    <w:rsid w:val="00CE7D4A"/>
    <w:rPr>
      <w:rFonts w:ascii="Times New Roman" w:eastAsia="Times New Roman" w:hAnsi="Times New Roman" w:cs="Times New Roman"/>
      <w:b/>
      <w:bCs/>
      <w:kern w:val="0"/>
      <w:sz w:val="22"/>
      <w:szCs w:val="22"/>
    </w:rPr>
  </w:style>
  <w:style w:type="paragraph" w:styleId="NormaleWeb">
    <w:name w:val="Normal (Web)"/>
    <w:basedOn w:val="Normale"/>
    <w:uiPriority w:val="99"/>
    <w:unhideWhenUsed/>
    <w:rsid w:val="00CE7D4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Carpredefinitoparagrafo"/>
    <w:rsid w:val="00CF6909"/>
  </w:style>
  <w:style w:type="paragraph" w:styleId="PreformattatoHTML">
    <w:name w:val="HTML Preformatted"/>
    <w:basedOn w:val="Normale"/>
    <w:link w:val="PreformattatoHTMLCarattere"/>
    <w:uiPriority w:val="99"/>
    <w:unhideWhenUsed/>
    <w:rsid w:val="00A85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rsid w:val="00A85E2C"/>
    <w:rPr>
      <w:rFonts w:ascii="Courier New" w:eastAsia="Times New Roman" w:hAnsi="Courier New" w:cs="Courier New"/>
      <w:kern w:val="0"/>
      <w:sz w:val="20"/>
      <w:szCs w:val="20"/>
      <w:lang w:eastAsia="it-IT"/>
    </w:rPr>
  </w:style>
  <w:style w:type="paragraph" w:customStyle="1" w:styleId="Titolo11">
    <w:name w:val="Titolo 11"/>
    <w:basedOn w:val="Normale"/>
    <w:uiPriority w:val="1"/>
    <w:qFormat/>
    <w:rsid w:val="006C0EE6"/>
    <w:pPr>
      <w:widowControl w:val="0"/>
      <w:outlineLvl w:val="1"/>
    </w:pPr>
    <w:rPr>
      <w:rFonts w:ascii="Times New Roman" w:eastAsia="Times New Roman" w:hAnsi="Times New Roman"/>
      <w:b/>
      <w:bCs/>
      <w:lang w:val="en-U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styleId="Grigliatabella">
    <w:name w:val="Table Grid"/>
    <w:basedOn w:val="Tabellanormale"/>
    <w:uiPriority w:val="39"/>
    <w:rsid w:val="00810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8E7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comunevicari@pec.it"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hyperlink" Target="mailto:info@comunevicari.p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OCpda9OLRgdBEDTkImR2zvlIYQ==">CgMxLjA4AHIhMXBCZVJXbHZ1SmpyN0MwNWFCWHRWdnBGa0RMRy1sbFYw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571</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 terranova</dc:creator>
  <cp:lastModifiedBy>Salvatore Canzoneri</cp:lastModifiedBy>
  <cp:revision>3</cp:revision>
  <cp:lastPrinted>2024-04-09T07:16:00Z</cp:lastPrinted>
  <dcterms:created xsi:type="dcterms:W3CDTF">2024-04-15T06:24:00Z</dcterms:created>
  <dcterms:modified xsi:type="dcterms:W3CDTF">2024-04-16T08:07:00Z</dcterms:modified>
</cp:coreProperties>
</file>