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16696" w14:textId="77777777" w:rsidR="00546B01" w:rsidRPr="00E529B2" w:rsidRDefault="00546B01">
      <w:pPr>
        <w:pStyle w:val="Corpotesto"/>
        <w:ind w:left="0"/>
        <w:jc w:val="left"/>
        <w:rPr>
          <w:sz w:val="22"/>
          <w:szCs w:val="22"/>
        </w:rPr>
      </w:pPr>
    </w:p>
    <w:p w14:paraId="0209D8D5" w14:textId="620B747D" w:rsidR="00546B01" w:rsidRPr="00E529B2" w:rsidRDefault="00E363AB" w:rsidP="00F26344">
      <w:pPr>
        <w:pStyle w:val="Titolo"/>
        <w:spacing w:line="254" w:lineRule="auto"/>
        <w:ind w:left="0" w:right="-38"/>
        <w:jc w:val="both"/>
        <w:rPr>
          <w:rFonts w:ascii="Times New Roman" w:hAnsi="Times New Roman" w:cs="Times New Roman"/>
          <w:color w:val="221F1F"/>
          <w:w w:val="95"/>
          <w:sz w:val="22"/>
          <w:szCs w:val="22"/>
        </w:rPr>
      </w:pPr>
      <w:r w:rsidRPr="00E529B2">
        <w:rPr>
          <w:rFonts w:ascii="Times New Roman" w:hAnsi="Times New Roman" w:cs="Times New Roman"/>
          <w:color w:val="221F1F"/>
          <w:w w:val="105"/>
          <w:sz w:val="22"/>
          <w:szCs w:val="22"/>
        </w:rPr>
        <w:t>Avviso pubblico</w:t>
      </w:r>
      <w:r w:rsidR="00E44950">
        <w:rPr>
          <w:rFonts w:ascii="Times New Roman" w:hAnsi="Times New Roman" w:cs="Times New Roman"/>
          <w:color w:val="221F1F"/>
          <w:w w:val="105"/>
          <w:sz w:val="22"/>
          <w:szCs w:val="22"/>
        </w:rPr>
        <w:t xml:space="preserve"> </w:t>
      </w:r>
      <w:r w:rsidRPr="00E529B2">
        <w:rPr>
          <w:rFonts w:ascii="Times New Roman" w:hAnsi="Times New Roman" w:cs="Times New Roman"/>
          <w:color w:val="221F1F"/>
          <w:w w:val="105"/>
          <w:sz w:val="22"/>
          <w:szCs w:val="22"/>
        </w:rPr>
        <w:t xml:space="preserve">finalizzato all’individuazione di </w:t>
      </w:r>
      <w:r w:rsidRPr="00E529B2">
        <w:rPr>
          <w:rFonts w:ascii="Times New Roman" w:hAnsi="Times New Roman" w:cs="Times New Roman"/>
          <w:color w:val="221F1F"/>
          <w:sz w:val="22"/>
          <w:szCs w:val="22"/>
        </w:rPr>
        <w:t>organizzazioni di volontariato</w:t>
      </w:r>
      <w:r w:rsidR="00E44950">
        <w:rPr>
          <w:rFonts w:ascii="Times New Roman" w:hAnsi="Times New Roman" w:cs="Times New Roman"/>
          <w:color w:val="221F1F"/>
          <w:sz w:val="22"/>
          <w:szCs w:val="22"/>
        </w:rPr>
        <w:t xml:space="preserve">, </w:t>
      </w:r>
      <w:r w:rsidRPr="00E529B2">
        <w:rPr>
          <w:rFonts w:ascii="Times New Roman" w:hAnsi="Times New Roman" w:cs="Times New Roman"/>
          <w:color w:val="221F1F"/>
          <w:sz w:val="22"/>
          <w:szCs w:val="22"/>
        </w:rPr>
        <w:t>associazioni</w:t>
      </w:r>
      <w:r w:rsidR="00E44950">
        <w:rPr>
          <w:rFonts w:ascii="Times New Roman" w:hAnsi="Times New Roman" w:cs="Times New Roman"/>
          <w:color w:val="221F1F"/>
          <w:sz w:val="22"/>
          <w:szCs w:val="22"/>
        </w:rPr>
        <w:t xml:space="preserve"> o Enti del Terzo Settore</w:t>
      </w:r>
      <w:r w:rsidRPr="00E529B2">
        <w:rPr>
          <w:rFonts w:ascii="Times New Roman" w:hAnsi="Times New Roman" w:cs="Times New Roman"/>
          <w:color w:val="221F1F"/>
          <w:sz w:val="22"/>
          <w:szCs w:val="22"/>
        </w:rPr>
        <w:t xml:space="preserve"> </w:t>
      </w:r>
      <w:r w:rsidRPr="00E529B2">
        <w:rPr>
          <w:rFonts w:ascii="Times New Roman" w:hAnsi="Times New Roman" w:cs="Times New Roman"/>
          <w:color w:val="221F1F"/>
          <w:w w:val="105"/>
          <w:sz w:val="22"/>
          <w:szCs w:val="22"/>
        </w:rPr>
        <w:t xml:space="preserve">per l’organizzazione e gestione </w:t>
      </w:r>
      <w:r w:rsidR="00E44950">
        <w:rPr>
          <w:rFonts w:ascii="Times New Roman" w:hAnsi="Times New Roman" w:cs="Times New Roman"/>
          <w:color w:val="221F1F"/>
          <w:w w:val="105"/>
          <w:sz w:val="22"/>
          <w:szCs w:val="22"/>
        </w:rPr>
        <w:t>d</w:t>
      </w:r>
      <w:r w:rsidRPr="00E529B2">
        <w:rPr>
          <w:rFonts w:ascii="Times New Roman" w:hAnsi="Times New Roman" w:cs="Times New Roman"/>
          <w:color w:val="221F1F"/>
          <w:w w:val="105"/>
          <w:sz w:val="22"/>
          <w:szCs w:val="22"/>
        </w:rPr>
        <w:t>i</w:t>
      </w:r>
      <w:r w:rsidR="00E44950">
        <w:rPr>
          <w:rFonts w:ascii="Times New Roman" w:hAnsi="Times New Roman" w:cs="Times New Roman"/>
          <w:color w:val="221F1F"/>
          <w:w w:val="105"/>
          <w:sz w:val="22"/>
          <w:szCs w:val="22"/>
        </w:rPr>
        <w:t xml:space="preserve"> attività sportive, ricreative </w:t>
      </w:r>
      <w:proofErr w:type="gramStart"/>
      <w:r w:rsidR="00E44950">
        <w:rPr>
          <w:rFonts w:ascii="Times New Roman" w:hAnsi="Times New Roman" w:cs="Times New Roman"/>
          <w:color w:val="221F1F"/>
          <w:w w:val="105"/>
          <w:sz w:val="22"/>
          <w:szCs w:val="22"/>
        </w:rPr>
        <w:t>ed</w:t>
      </w:r>
      <w:proofErr w:type="gramEnd"/>
      <w:r w:rsidR="00E44950">
        <w:rPr>
          <w:rFonts w:ascii="Times New Roman" w:hAnsi="Times New Roman" w:cs="Times New Roman"/>
          <w:color w:val="221F1F"/>
          <w:w w:val="105"/>
          <w:sz w:val="22"/>
          <w:szCs w:val="22"/>
        </w:rPr>
        <w:t xml:space="preserve"> educative in favore di minori nell’ambito dei</w:t>
      </w:r>
      <w:r w:rsidRPr="00E529B2">
        <w:rPr>
          <w:rFonts w:ascii="Times New Roman" w:hAnsi="Times New Roman" w:cs="Times New Roman"/>
          <w:color w:val="221F1F"/>
          <w:w w:val="105"/>
          <w:sz w:val="22"/>
          <w:szCs w:val="22"/>
        </w:rPr>
        <w:t xml:space="preserve"> Centri Estivi comunali per</w:t>
      </w:r>
      <w:r w:rsidR="002D244F" w:rsidRPr="00E529B2">
        <w:rPr>
          <w:rFonts w:ascii="Times New Roman" w:hAnsi="Times New Roman" w:cs="Times New Roman"/>
          <w:color w:val="221F1F"/>
          <w:w w:val="105"/>
          <w:sz w:val="22"/>
          <w:szCs w:val="22"/>
        </w:rPr>
        <w:t xml:space="preserve"> l’anno 2024</w:t>
      </w:r>
      <w:r w:rsidR="00E44950">
        <w:rPr>
          <w:rFonts w:ascii="Times New Roman" w:hAnsi="Times New Roman" w:cs="Times New Roman"/>
          <w:color w:val="221F1F"/>
          <w:w w:val="95"/>
          <w:sz w:val="22"/>
          <w:szCs w:val="22"/>
        </w:rPr>
        <w:t xml:space="preserve"> da realizzarsi nel periodo settembre – dicembre 2024. </w:t>
      </w:r>
    </w:p>
    <w:p w14:paraId="4ED00EF2" w14:textId="77777777" w:rsidR="00546B01" w:rsidRPr="00E529B2" w:rsidRDefault="00546B01">
      <w:pPr>
        <w:pStyle w:val="Corpotesto"/>
        <w:ind w:left="0"/>
        <w:jc w:val="left"/>
        <w:rPr>
          <w:b/>
          <w:sz w:val="22"/>
          <w:szCs w:val="22"/>
        </w:rPr>
      </w:pPr>
    </w:p>
    <w:p w14:paraId="1EDA47E2" w14:textId="77777777" w:rsidR="00546B01" w:rsidRPr="00E529B2" w:rsidRDefault="00546B01">
      <w:pPr>
        <w:pStyle w:val="Corpotesto"/>
        <w:ind w:left="0"/>
        <w:jc w:val="left"/>
        <w:rPr>
          <w:b/>
          <w:sz w:val="22"/>
          <w:szCs w:val="22"/>
        </w:rPr>
      </w:pPr>
    </w:p>
    <w:p w14:paraId="37046E09" w14:textId="09BA2372" w:rsidR="00546B01" w:rsidRPr="00E529B2" w:rsidRDefault="00E363AB" w:rsidP="00E57620">
      <w:pPr>
        <w:pStyle w:val="Corpotesto"/>
        <w:spacing w:before="230" w:line="266" w:lineRule="auto"/>
        <w:ind w:right="-179"/>
        <w:rPr>
          <w:sz w:val="22"/>
          <w:szCs w:val="22"/>
        </w:rPr>
      </w:pPr>
      <w:r w:rsidRPr="00E529B2">
        <w:rPr>
          <w:color w:val="221F1F"/>
          <w:w w:val="106"/>
          <w:sz w:val="22"/>
          <w:szCs w:val="22"/>
        </w:rPr>
        <w:t>I</w:t>
      </w:r>
      <w:r w:rsidRPr="00E529B2">
        <w:rPr>
          <w:color w:val="221F1F"/>
          <w:w w:val="82"/>
          <w:sz w:val="22"/>
          <w:szCs w:val="22"/>
        </w:rPr>
        <w:t>l</w:t>
      </w:r>
      <w:r w:rsidRPr="00E529B2">
        <w:rPr>
          <w:color w:val="221F1F"/>
          <w:sz w:val="22"/>
          <w:szCs w:val="22"/>
        </w:rPr>
        <w:t xml:space="preserve"> </w:t>
      </w:r>
      <w:r w:rsidRPr="00E529B2">
        <w:rPr>
          <w:color w:val="221F1F"/>
          <w:w w:val="95"/>
          <w:sz w:val="22"/>
          <w:szCs w:val="22"/>
        </w:rPr>
        <w:t>C</w:t>
      </w:r>
      <w:r w:rsidRPr="00E529B2">
        <w:rPr>
          <w:color w:val="221F1F"/>
          <w:w w:val="99"/>
          <w:sz w:val="22"/>
          <w:szCs w:val="22"/>
        </w:rPr>
        <w:t>omune</w:t>
      </w:r>
      <w:r w:rsidRPr="00E529B2">
        <w:rPr>
          <w:color w:val="221F1F"/>
          <w:sz w:val="22"/>
          <w:szCs w:val="22"/>
        </w:rPr>
        <w:t xml:space="preserve"> </w:t>
      </w:r>
      <w:r w:rsidRPr="00E529B2">
        <w:rPr>
          <w:color w:val="221F1F"/>
          <w:w w:val="93"/>
          <w:sz w:val="22"/>
          <w:szCs w:val="22"/>
        </w:rPr>
        <w:t>di</w:t>
      </w:r>
      <w:r w:rsidRPr="00E529B2">
        <w:rPr>
          <w:color w:val="221F1F"/>
          <w:sz w:val="22"/>
          <w:szCs w:val="22"/>
        </w:rPr>
        <w:t xml:space="preserve"> </w:t>
      </w:r>
      <w:r w:rsidR="002D244F" w:rsidRPr="00E529B2">
        <w:rPr>
          <w:color w:val="221F1F"/>
          <w:w w:val="93"/>
          <w:sz w:val="22"/>
          <w:szCs w:val="22"/>
        </w:rPr>
        <w:t>Vicari</w:t>
      </w:r>
      <w:r w:rsidRPr="00E529B2">
        <w:rPr>
          <w:color w:val="221F1F"/>
          <w:w w:val="87"/>
          <w:sz w:val="22"/>
          <w:szCs w:val="22"/>
        </w:rPr>
        <w:t>,</w:t>
      </w:r>
      <w:r w:rsidRPr="00E529B2">
        <w:rPr>
          <w:color w:val="221F1F"/>
          <w:sz w:val="22"/>
          <w:szCs w:val="22"/>
        </w:rPr>
        <w:t xml:space="preserve"> </w:t>
      </w:r>
      <w:r w:rsidR="00373A4F" w:rsidRPr="00E529B2">
        <w:rPr>
          <w:color w:val="221F1F"/>
          <w:w w:val="98"/>
          <w:sz w:val="22"/>
          <w:szCs w:val="22"/>
        </w:rPr>
        <w:t>in applicazione</w:t>
      </w:r>
      <w:r w:rsidRPr="00E529B2">
        <w:rPr>
          <w:color w:val="221F1F"/>
          <w:w w:val="95"/>
          <w:sz w:val="22"/>
          <w:szCs w:val="22"/>
        </w:rPr>
        <w:t xml:space="preserve"> dei principi di imparzialità, pubblicità, trasparenza, partecipazione e parità di trattamento, </w:t>
      </w:r>
      <w:r w:rsidR="006657CA" w:rsidRPr="00E529B2">
        <w:rPr>
          <w:color w:val="221F1F"/>
          <w:w w:val="95"/>
          <w:sz w:val="22"/>
          <w:szCs w:val="22"/>
        </w:rPr>
        <w:t>di cui alla legge sul procediment</w:t>
      </w:r>
      <w:r w:rsidR="00173851" w:rsidRPr="00E529B2">
        <w:rPr>
          <w:color w:val="221F1F"/>
          <w:w w:val="95"/>
          <w:sz w:val="22"/>
          <w:szCs w:val="22"/>
        </w:rPr>
        <w:t xml:space="preserve">o amministrativo, </w:t>
      </w:r>
      <w:r w:rsidRPr="00E529B2">
        <w:rPr>
          <w:color w:val="221F1F"/>
          <w:w w:val="95"/>
          <w:sz w:val="22"/>
          <w:szCs w:val="22"/>
        </w:rPr>
        <w:t xml:space="preserve">intende individuare associazioni </w:t>
      </w:r>
      <w:r w:rsidR="00E57620" w:rsidRPr="00E529B2">
        <w:rPr>
          <w:color w:val="221F1F"/>
          <w:w w:val="95"/>
          <w:sz w:val="22"/>
          <w:szCs w:val="22"/>
        </w:rPr>
        <w:t>sportive cui demandare l’organizzazione di attività sportive</w:t>
      </w:r>
      <w:r w:rsidR="004E3860" w:rsidRPr="00E529B2">
        <w:rPr>
          <w:color w:val="221F1F"/>
          <w:w w:val="95"/>
          <w:sz w:val="22"/>
          <w:szCs w:val="22"/>
        </w:rPr>
        <w:t xml:space="preserve"> e</w:t>
      </w:r>
      <w:r w:rsidR="00E57620" w:rsidRPr="00E529B2">
        <w:rPr>
          <w:color w:val="221F1F"/>
          <w:w w:val="95"/>
          <w:sz w:val="22"/>
          <w:szCs w:val="22"/>
        </w:rPr>
        <w:t xml:space="preserve"> ricreativ</w:t>
      </w:r>
      <w:r w:rsidR="004E3860" w:rsidRPr="00E529B2">
        <w:rPr>
          <w:color w:val="221F1F"/>
          <w:w w:val="95"/>
          <w:sz w:val="22"/>
          <w:szCs w:val="22"/>
        </w:rPr>
        <w:t>e</w:t>
      </w:r>
      <w:r w:rsidR="00E57620" w:rsidRPr="00E529B2">
        <w:rPr>
          <w:color w:val="221F1F"/>
          <w:w w:val="95"/>
          <w:sz w:val="22"/>
          <w:szCs w:val="22"/>
        </w:rPr>
        <w:t xml:space="preserve"> rientranti nell’ambito</w:t>
      </w:r>
      <w:r w:rsidRPr="00E529B2">
        <w:rPr>
          <w:color w:val="221F1F"/>
          <w:w w:val="95"/>
          <w:sz w:val="22"/>
          <w:szCs w:val="22"/>
        </w:rPr>
        <w:t xml:space="preserve"> dei Centri Estivi comunali per </w:t>
      </w:r>
      <w:r w:rsidR="005074B8" w:rsidRPr="00E529B2">
        <w:rPr>
          <w:color w:val="221F1F"/>
          <w:w w:val="95"/>
          <w:sz w:val="22"/>
          <w:szCs w:val="22"/>
        </w:rPr>
        <w:t>l’anno 2024.</w:t>
      </w:r>
    </w:p>
    <w:p w14:paraId="151CE19B" w14:textId="77777777" w:rsidR="00546B01" w:rsidRPr="00E529B2" w:rsidRDefault="00546B01">
      <w:pPr>
        <w:pStyle w:val="Corpotesto"/>
        <w:ind w:left="0"/>
        <w:jc w:val="left"/>
        <w:rPr>
          <w:sz w:val="22"/>
          <w:szCs w:val="22"/>
        </w:rPr>
      </w:pPr>
    </w:p>
    <w:p w14:paraId="11077481" w14:textId="77777777" w:rsidR="00546B01" w:rsidRPr="00E529B2" w:rsidRDefault="00546B01">
      <w:pPr>
        <w:pStyle w:val="Corpotesto"/>
        <w:ind w:left="0"/>
        <w:jc w:val="left"/>
        <w:rPr>
          <w:sz w:val="22"/>
          <w:szCs w:val="22"/>
        </w:rPr>
      </w:pPr>
    </w:p>
    <w:p w14:paraId="3204DDB7" w14:textId="77777777" w:rsidR="00B66B32" w:rsidRPr="00E529B2" w:rsidRDefault="00E363AB" w:rsidP="00B66239">
      <w:pPr>
        <w:pStyle w:val="Titolo1"/>
        <w:ind w:left="1512" w:right="1669"/>
        <w:rPr>
          <w:rFonts w:ascii="Times New Roman" w:hAnsi="Times New Roman" w:cs="Times New Roman"/>
          <w:color w:val="221F1F"/>
          <w:w w:val="110"/>
          <w:sz w:val="22"/>
          <w:szCs w:val="22"/>
          <w:u w:val="none"/>
        </w:rPr>
      </w:pPr>
      <w:r w:rsidRPr="00E529B2">
        <w:rPr>
          <w:rFonts w:ascii="Times New Roman" w:hAnsi="Times New Roman" w:cs="Times New Roman"/>
          <w:color w:val="221F1F"/>
          <w:w w:val="115"/>
          <w:sz w:val="22"/>
          <w:szCs w:val="22"/>
          <w:u w:val="none"/>
        </w:rPr>
        <w:t xml:space="preserve">Art. </w:t>
      </w:r>
      <w:r w:rsidRPr="00E529B2">
        <w:rPr>
          <w:rFonts w:ascii="Times New Roman" w:hAnsi="Times New Roman" w:cs="Times New Roman"/>
          <w:color w:val="221F1F"/>
          <w:w w:val="110"/>
          <w:sz w:val="22"/>
          <w:szCs w:val="22"/>
          <w:u w:val="none"/>
        </w:rPr>
        <w:t>1</w:t>
      </w:r>
    </w:p>
    <w:p w14:paraId="660D3F38" w14:textId="2DCB35E7" w:rsidR="00546B01" w:rsidRPr="00E529B2" w:rsidRDefault="004E3860" w:rsidP="00B66239">
      <w:pPr>
        <w:pStyle w:val="Titolo1"/>
        <w:ind w:left="1512" w:right="1669"/>
        <w:rPr>
          <w:rFonts w:ascii="Times New Roman" w:hAnsi="Times New Roman" w:cs="Times New Roman"/>
          <w:color w:val="221F1F"/>
          <w:w w:val="115"/>
          <w:sz w:val="22"/>
          <w:szCs w:val="22"/>
          <w:u w:val="none"/>
        </w:rPr>
      </w:pPr>
      <w:r w:rsidRPr="00E529B2">
        <w:rPr>
          <w:rFonts w:ascii="Times New Roman" w:hAnsi="Times New Roman" w:cs="Times New Roman"/>
          <w:color w:val="221F1F"/>
          <w:w w:val="115"/>
          <w:sz w:val="22"/>
          <w:szCs w:val="22"/>
          <w:u w:val="none"/>
        </w:rPr>
        <w:t>Amministrazione procedente</w:t>
      </w:r>
    </w:p>
    <w:p w14:paraId="1D8A4473" w14:textId="77777777" w:rsidR="00B66B32" w:rsidRPr="00E529B2" w:rsidRDefault="00B66B32" w:rsidP="00B66239">
      <w:pPr>
        <w:pStyle w:val="Titolo1"/>
        <w:ind w:left="1512" w:right="1669"/>
        <w:rPr>
          <w:rFonts w:ascii="Times New Roman" w:hAnsi="Times New Roman" w:cs="Times New Roman"/>
          <w:sz w:val="22"/>
          <w:szCs w:val="22"/>
          <w:u w:val="none"/>
        </w:rPr>
      </w:pPr>
    </w:p>
    <w:p w14:paraId="72567D9A" w14:textId="305E1509" w:rsidR="00546B01" w:rsidRPr="00E529B2" w:rsidRDefault="00666426" w:rsidP="00666426">
      <w:pPr>
        <w:jc w:val="both"/>
        <w:rPr>
          <w:w w:val="95"/>
        </w:rPr>
      </w:pPr>
      <w:r w:rsidRPr="00E529B2">
        <w:t xml:space="preserve">L’amministrazione procedente è il Comune di Vicari, con sede in Vicari, </w:t>
      </w:r>
      <w:r w:rsidR="002D244F" w:rsidRPr="00E529B2">
        <w:t xml:space="preserve">Piazza Paolo Borsellino n. 22 C.F. </w:t>
      </w:r>
      <w:r w:rsidR="00B66239" w:rsidRPr="00E529B2">
        <w:t xml:space="preserve">85000650821 e </w:t>
      </w:r>
      <w:proofErr w:type="spellStart"/>
      <w:r w:rsidR="00B66239" w:rsidRPr="00E529B2">
        <w:t>P.I</w:t>
      </w:r>
      <w:r w:rsidR="00B66B32" w:rsidRPr="00E529B2">
        <w:t>va</w:t>
      </w:r>
      <w:proofErr w:type="spellEnd"/>
      <w:r w:rsidRPr="00E529B2">
        <w:t xml:space="preserve"> 02778750824</w:t>
      </w:r>
      <w:r w:rsidR="00B66B32" w:rsidRPr="00E529B2">
        <w:t xml:space="preserve">, </w:t>
      </w:r>
      <w:r w:rsidR="00E363AB" w:rsidRPr="00E529B2">
        <w:t>Tel</w:t>
      </w:r>
      <w:r w:rsidRPr="00E529B2">
        <w:t>.</w:t>
      </w:r>
      <w:r w:rsidR="00E363AB" w:rsidRPr="00E529B2">
        <w:t>:</w:t>
      </w:r>
      <w:r w:rsidRPr="00E529B2">
        <w:t xml:space="preserve"> </w:t>
      </w:r>
      <w:r w:rsidR="00B66239" w:rsidRPr="00E529B2">
        <w:t>0918216061</w:t>
      </w:r>
      <w:r w:rsidR="00E363AB" w:rsidRPr="00E529B2">
        <w:t>,</w:t>
      </w:r>
      <w:r w:rsidR="00B66239" w:rsidRPr="00E529B2">
        <w:t xml:space="preserve"> </w:t>
      </w:r>
      <w:r w:rsidR="00E363AB" w:rsidRPr="00E529B2">
        <w:t>Posta</w:t>
      </w:r>
      <w:r w:rsidR="00B66239" w:rsidRPr="00E529B2">
        <w:t xml:space="preserve"> </w:t>
      </w:r>
      <w:r w:rsidR="00E363AB" w:rsidRPr="00E529B2">
        <w:t>elettronica</w:t>
      </w:r>
      <w:r w:rsidR="00B66239" w:rsidRPr="00E529B2">
        <w:t xml:space="preserve"> </w:t>
      </w:r>
      <w:r w:rsidR="00E363AB" w:rsidRPr="00E529B2">
        <w:t xml:space="preserve">certificata: </w:t>
      </w:r>
      <w:r w:rsidR="00B66239" w:rsidRPr="00E529B2">
        <w:t xml:space="preserve"> </w:t>
      </w:r>
      <w:hyperlink r:id="rId8" w:history="1">
        <w:r w:rsidR="00B66239" w:rsidRPr="00E529B2">
          <w:t>comunevicari@pec.it</w:t>
        </w:r>
      </w:hyperlink>
      <w:r w:rsidR="00E363AB" w:rsidRPr="00E529B2">
        <w:t>;</w:t>
      </w:r>
      <w:r w:rsidR="00B66239" w:rsidRPr="00E529B2">
        <w:t xml:space="preserve"> E-mail: info@comune.vicari.pa.it</w:t>
      </w:r>
      <w:r w:rsidRPr="00E529B2">
        <w:t>.</w:t>
      </w:r>
    </w:p>
    <w:p w14:paraId="3417DAD5" w14:textId="77777777" w:rsidR="00B66239" w:rsidRPr="00E529B2" w:rsidRDefault="00B66239" w:rsidP="00431591">
      <w:pPr>
        <w:rPr>
          <w:color w:val="221F1F"/>
          <w:w w:val="115"/>
        </w:rPr>
      </w:pPr>
    </w:p>
    <w:p w14:paraId="4ECCB7E2" w14:textId="77777777" w:rsidR="00B66B32" w:rsidRPr="00E529B2" w:rsidRDefault="00E363AB" w:rsidP="00431591">
      <w:pPr>
        <w:jc w:val="center"/>
        <w:rPr>
          <w:b/>
          <w:bCs/>
          <w:color w:val="221F1F"/>
          <w:w w:val="120"/>
        </w:rPr>
      </w:pPr>
      <w:r w:rsidRPr="00E529B2">
        <w:rPr>
          <w:b/>
          <w:bCs/>
          <w:color w:val="221F1F"/>
          <w:w w:val="115"/>
        </w:rPr>
        <w:t xml:space="preserve">Art. </w:t>
      </w:r>
      <w:r w:rsidR="00B66239" w:rsidRPr="00E529B2">
        <w:rPr>
          <w:b/>
          <w:bCs/>
          <w:color w:val="221F1F"/>
          <w:w w:val="120"/>
        </w:rPr>
        <w:t>2</w:t>
      </w:r>
    </w:p>
    <w:p w14:paraId="5B2BEC68" w14:textId="3C769EC5" w:rsidR="00546B01" w:rsidRPr="00E529B2" w:rsidRDefault="00431591" w:rsidP="00431591">
      <w:pPr>
        <w:jc w:val="center"/>
        <w:rPr>
          <w:b/>
          <w:bCs/>
          <w:color w:val="221F1F"/>
          <w:w w:val="120"/>
        </w:rPr>
      </w:pPr>
      <w:r w:rsidRPr="00E529B2">
        <w:rPr>
          <w:b/>
          <w:bCs/>
          <w:color w:val="221F1F"/>
          <w:w w:val="120"/>
        </w:rPr>
        <w:t>Finalità e svolgimento delle attività</w:t>
      </w:r>
    </w:p>
    <w:p w14:paraId="69D13D7F" w14:textId="77777777" w:rsidR="00B66B32" w:rsidRPr="00E529B2" w:rsidRDefault="00B66B32" w:rsidP="00431591"/>
    <w:p w14:paraId="3F193B48" w14:textId="6C16C081" w:rsidR="00546B01" w:rsidRPr="00E529B2" w:rsidRDefault="00E363AB" w:rsidP="00431591">
      <w:pPr>
        <w:jc w:val="both"/>
      </w:pPr>
      <w:r w:rsidRPr="00E529B2">
        <w:rPr>
          <w:color w:val="221F1F"/>
        </w:rPr>
        <w:t xml:space="preserve">In attuazione del principio di sussidiarietà orizzontale l’Amministrazione Comunale </w:t>
      </w:r>
      <w:r w:rsidRPr="00E529B2">
        <w:rPr>
          <w:color w:val="221F1F"/>
          <w:w w:val="90"/>
        </w:rPr>
        <w:t xml:space="preserve">intende sostenere progettualità relative all’organizzazione e gestione di attività </w:t>
      </w:r>
      <w:r w:rsidR="005F0AC7" w:rsidRPr="00E529B2">
        <w:rPr>
          <w:color w:val="221F1F"/>
          <w:w w:val="90"/>
        </w:rPr>
        <w:t>sportive</w:t>
      </w:r>
      <w:r w:rsidRPr="00E529B2">
        <w:rPr>
          <w:color w:val="221F1F"/>
          <w:w w:val="90"/>
        </w:rPr>
        <w:t>, ricreative</w:t>
      </w:r>
      <w:r w:rsidR="00D419D7" w:rsidRPr="00E529B2">
        <w:rPr>
          <w:color w:val="221F1F"/>
          <w:w w:val="90"/>
        </w:rPr>
        <w:t xml:space="preserve">          </w:t>
      </w:r>
      <w:r w:rsidRPr="00E529B2">
        <w:rPr>
          <w:color w:val="221F1F"/>
        </w:rPr>
        <w:t xml:space="preserve">e socializzanti rivolte ai minori. Le finalità che </w:t>
      </w:r>
      <w:r w:rsidR="00173851" w:rsidRPr="00E529B2">
        <w:rPr>
          <w:color w:val="221F1F"/>
        </w:rPr>
        <w:t xml:space="preserve">attraverso i centri estivi </w:t>
      </w:r>
      <w:r w:rsidRPr="00E529B2">
        <w:rPr>
          <w:color w:val="221F1F"/>
        </w:rPr>
        <w:t>l’Ente persegue sono le seguenti:</w:t>
      </w:r>
    </w:p>
    <w:p w14:paraId="79433286" w14:textId="77777777" w:rsidR="00431591" w:rsidRPr="00E529B2" w:rsidRDefault="00E363AB" w:rsidP="00431591">
      <w:pPr>
        <w:pStyle w:val="Paragrafoelenco"/>
        <w:numPr>
          <w:ilvl w:val="0"/>
          <w:numId w:val="15"/>
        </w:numPr>
      </w:pPr>
      <w:r w:rsidRPr="00E529B2">
        <w:rPr>
          <w:color w:val="221F1F"/>
        </w:rPr>
        <w:t>garantire ai bambini e ai ragazzi un periodo di spensieratezza e svago con competenze educative</w:t>
      </w:r>
      <w:r w:rsidR="00431591" w:rsidRPr="00E529B2">
        <w:rPr>
          <w:color w:val="221F1F"/>
        </w:rPr>
        <w:t>;</w:t>
      </w:r>
    </w:p>
    <w:p w14:paraId="54A0490C" w14:textId="77777777" w:rsidR="00431591" w:rsidRPr="00E529B2" w:rsidRDefault="00E363AB" w:rsidP="00431591">
      <w:pPr>
        <w:pStyle w:val="Paragrafoelenco"/>
        <w:numPr>
          <w:ilvl w:val="0"/>
          <w:numId w:val="15"/>
        </w:numPr>
      </w:pPr>
      <w:r w:rsidRPr="00E529B2">
        <w:rPr>
          <w:color w:val="221F1F"/>
          <w:w w:val="90"/>
        </w:rPr>
        <w:t>favorire la socializzazione, la comunicazione, la solidarietà, l’educazione alla pace e alla legalità</w:t>
      </w:r>
      <w:r w:rsidR="00431591" w:rsidRPr="00E529B2">
        <w:rPr>
          <w:color w:val="221F1F"/>
          <w:w w:val="90"/>
        </w:rPr>
        <w:t>;</w:t>
      </w:r>
    </w:p>
    <w:p w14:paraId="1245B152" w14:textId="77777777" w:rsidR="00431591" w:rsidRPr="00E529B2" w:rsidRDefault="00E363AB" w:rsidP="00431591">
      <w:pPr>
        <w:pStyle w:val="Paragrafoelenco"/>
        <w:numPr>
          <w:ilvl w:val="0"/>
          <w:numId w:val="15"/>
        </w:numPr>
      </w:pPr>
      <w:r w:rsidRPr="00E529B2">
        <w:rPr>
          <w:color w:val="221F1F"/>
          <w:w w:val="95"/>
        </w:rPr>
        <w:t xml:space="preserve">favorire l’integrazione di tutti i bambini e ragazzi, valorizzando le loro diversità e rimuovendo </w:t>
      </w:r>
      <w:proofErr w:type="gramStart"/>
      <w:r w:rsidRPr="00E529B2">
        <w:rPr>
          <w:color w:val="221F1F"/>
          <w:w w:val="95"/>
        </w:rPr>
        <w:t>gli</w:t>
      </w:r>
      <w:r w:rsidR="00F26344" w:rsidRPr="00E529B2">
        <w:rPr>
          <w:color w:val="221F1F"/>
          <w:w w:val="95"/>
        </w:rPr>
        <w:t xml:space="preserve"> </w:t>
      </w:r>
      <w:r w:rsidRPr="00E529B2">
        <w:rPr>
          <w:color w:val="221F1F"/>
          <w:w w:val="95"/>
        </w:rPr>
        <w:t xml:space="preserve"> ostacoli</w:t>
      </w:r>
      <w:proofErr w:type="gramEnd"/>
      <w:r w:rsidRPr="00E529B2">
        <w:rPr>
          <w:color w:val="221F1F"/>
          <w:w w:val="95"/>
        </w:rPr>
        <w:t xml:space="preserve"> che possano impedire il loro pieno sviluppo con particolare attenzione al rispetto di </w:t>
      </w:r>
      <w:r w:rsidRPr="00E529B2">
        <w:rPr>
          <w:color w:val="221F1F"/>
        </w:rPr>
        <w:t>genere</w:t>
      </w:r>
      <w:r w:rsidR="00431591" w:rsidRPr="00E529B2">
        <w:rPr>
          <w:color w:val="221F1F"/>
        </w:rPr>
        <w:t>;</w:t>
      </w:r>
    </w:p>
    <w:p w14:paraId="17D9FB5B" w14:textId="26C0FEA4" w:rsidR="00431591" w:rsidRPr="00E529B2" w:rsidRDefault="00E363AB" w:rsidP="00431591">
      <w:pPr>
        <w:pStyle w:val="Paragrafoelenco"/>
        <w:numPr>
          <w:ilvl w:val="0"/>
          <w:numId w:val="15"/>
        </w:numPr>
      </w:pPr>
      <w:r w:rsidRPr="00E529B2">
        <w:rPr>
          <w:color w:val="221F1F"/>
          <w:w w:val="95"/>
        </w:rPr>
        <w:t>favorire momenti di libera espressione</w:t>
      </w:r>
      <w:r w:rsidR="00431591" w:rsidRPr="00E529B2">
        <w:rPr>
          <w:color w:val="221F1F"/>
          <w:w w:val="95"/>
        </w:rPr>
        <w:t>,</w:t>
      </w:r>
      <w:r w:rsidR="00431591" w:rsidRPr="00E529B2">
        <w:t xml:space="preserve"> </w:t>
      </w:r>
      <w:r w:rsidRPr="00E529B2">
        <w:rPr>
          <w:w w:val="95"/>
        </w:rPr>
        <w:t>stimolare e promuovere le capacità dei bambini e dei raga</w:t>
      </w:r>
      <w:r w:rsidR="00B66B32" w:rsidRPr="00E529B2">
        <w:rPr>
          <w:w w:val="95"/>
        </w:rPr>
        <w:t>zz</w:t>
      </w:r>
      <w:r w:rsidRPr="00E529B2">
        <w:rPr>
          <w:w w:val="95"/>
        </w:rPr>
        <w:t xml:space="preserve">i </w:t>
      </w:r>
      <w:r w:rsidR="00B66B32" w:rsidRPr="00E529B2">
        <w:rPr>
          <w:w w:val="95"/>
        </w:rPr>
        <w:t>attraverso le attività sportive</w:t>
      </w:r>
      <w:r w:rsidRPr="00E529B2">
        <w:t>;</w:t>
      </w:r>
      <w:r w:rsidR="00431591" w:rsidRPr="00E529B2">
        <w:t xml:space="preserve"> </w:t>
      </w:r>
    </w:p>
    <w:p w14:paraId="32B1C656" w14:textId="208C92F3" w:rsidR="00546B01" w:rsidRPr="00E529B2" w:rsidRDefault="00E363AB" w:rsidP="00431591">
      <w:pPr>
        <w:pStyle w:val="Paragrafoelenco"/>
        <w:numPr>
          <w:ilvl w:val="0"/>
          <w:numId w:val="15"/>
        </w:numPr>
      </w:pPr>
      <w:r w:rsidRPr="00E529B2">
        <w:rPr>
          <w:color w:val="221F1F"/>
          <w:w w:val="95"/>
        </w:rPr>
        <w:t>promuovere l’acquisizione di autonomia, capacità e competenze</w:t>
      </w:r>
      <w:r w:rsidR="00F26344" w:rsidRPr="00E529B2">
        <w:rPr>
          <w:color w:val="221F1F"/>
          <w:w w:val="95"/>
        </w:rPr>
        <w:t xml:space="preserve"> nella relazione interpersonale</w:t>
      </w:r>
      <w:r w:rsidRPr="00E529B2">
        <w:rPr>
          <w:color w:val="221F1F"/>
          <w:w w:val="95"/>
        </w:rPr>
        <w:t>.</w:t>
      </w:r>
    </w:p>
    <w:p w14:paraId="375B6D03" w14:textId="594E0C53" w:rsidR="00F26344" w:rsidRPr="00E529B2" w:rsidRDefault="00E363AB" w:rsidP="00431591">
      <w:pPr>
        <w:jc w:val="both"/>
      </w:pPr>
      <w:r w:rsidRPr="00E529B2">
        <w:rPr>
          <w:w w:val="95"/>
        </w:rPr>
        <w:t xml:space="preserve">L’organizzazione delle attività è rimessa alla </w:t>
      </w:r>
      <w:r w:rsidR="00CA49D3" w:rsidRPr="00E529B2">
        <w:rPr>
          <w:w w:val="95"/>
        </w:rPr>
        <w:t xml:space="preserve">libera iniziativa dell’Associazione o Ente affidatario, </w:t>
      </w:r>
      <w:r w:rsidR="00F26344" w:rsidRPr="00E529B2">
        <w:rPr>
          <w:w w:val="95"/>
        </w:rPr>
        <w:t>che</w:t>
      </w:r>
      <w:r w:rsidRPr="00E529B2">
        <w:t xml:space="preserve"> intend</w:t>
      </w:r>
      <w:r w:rsidR="00F26344" w:rsidRPr="00E529B2">
        <w:t>e</w:t>
      </w:r>
      <w:r w:rsidRPr="00E529B2">
        <w:t xml:space="preserve"> gestire i centri</w:t>
      </w:r>
      <w:r w:rsidR="00F26344" w:rsidRPr="00E529B2">
        <w:t xml:space="preserve"> estivi per l’anno 2024</w:t>
      </w:r>
      <w:r w:rsidRPr="00E529B2">
        <w:t xml:space="preserve">. </w:t>
      </w:r>
      <w:r w:rsidRPr="00E529B2">
        <w:rPr>
          <w:w w:val="110"/>
        </w:rPr>
        <w:t xml:space="preserve">I </w:t>
      </w:r>
      <w:r w:rsidRPr="00E529B2">
        <w:t xml:space="preserve">centri dovranno essere organizzati privilegiando l’inclusività </w:t>
      </w:r>
      <w:r w:rsidR="00F26344" w:rsidRPr="00E529B2">
        <w:t xml:space="preserve">in relazione </w:t>
      </w:r>
      <w:r w:rsidRPr="00E529B2">
        <w:rPr>
          <w:w w:val="95"/>
        </w:rPr>
        <w:t>alla programmazione delle attività da svolgere in loco</w:t>
      </w:r>
      <w:r w:rsidRPr="00E529B2">
        <w:t>.</w:t>
      </w:r>
    </w:p>
    <w:p w14:paraId="4248B207" w14:textId="77777777" w:rsidR="00546B01" w:rsidRPr="00E529B2" w:rsidRDefault="00546B01">
      <w:pPr>
        <w:pStyle w:val="Corpotesto"/>
        <w:ind w:left="0"/>
        <w:jc w:val="left"/>
        <w:rPr>
          <w:sz w:val="22"/>
          <w:szCs w:val="22"/>
        </w:rPr>
      </w:pPr>
    </w:p>
    <w:p w14:paraId="79E296AC" w14:textId="77777777" w:rsidR="00546B01" w:rsidRPr="00E529B2" w:rsidRDefault="00546B01">
      <w:pPr>
        <w:pStyle w:val="Corpotesto"/>
        <w:spacing w:before="9"/>
        <w:ind w:left="0"/>
        <w:jc w:val="left"/>
        <w:rPr>
          <w:sz w:val="22"/>
          <w:szCs w:val="22"/>
        </w:rPr>
      </w:pPr>
    </w:p>
    <w:p w14:paraId="40F117A3" w14:textId="49F63B43" w:rsidR="00CA49D3" w:rsidRPr="00E529B2" w:rsidRDefault="00E363AB">
      <w:pPr>
        <w:pStyle w:val="Titolo1"/>
        <w:ind w:left="1512" w:right="1668"/>
        <w:rPr>
          <w:rFonts w:ascii="Times New Roman" w:hAnsi="Times New Roman" w:cs="Times New Roman"/>
          <w:color w:val="221F1F"/>
          <w:w w:val="120"/>
          <w:sz w:val="22"/>
          <w:szCs w:val="22"/>
          <w:u w:val="none"/>
        </w:rPr>
      </w:pPr>
      <w:r w:rsidRPr="00E529B2">
        <w:rPr>
          <w:rFonts w:ascii="Times New Roman" w:hAnsi="Times New Roman" w:cs="Times New Roman"/>
          <w:color w:val="221F1F"/>
          <w:w w:val="115"/>
          <w:sz w:val="22"/>
          <w:szCs w:val="22"/>
          <w:u w:val="none"/>
        </w:rPr>
        <w:t xml:space="preserve">Art. </w:t>
      </w:r>
      <w:r w:rsidR="00414579" w:rsidRPr="00E529B2">
        <w:rPr>
          <w:rFonts w:ascii="Times New Roman" w:hAnsi="Times New Roman" w:cs="Times New Roman"/>
          <w:color w:val="221F1F"/>
          <w:w w:val="120"/>
          <w:sz w:val="22"/>
          <w:szCs w:val="22"/>
          <w:u w:val="none"/>
        </w:rPr>
        <w:t>3</w:t>
      </w:r>
    </w:p>
    <w:p w14:paraId="04BB466A" w14:textId="26370492" w:rsidR="00546B01" w:rsidRPr="00E529B2" w:rsidRDefault="00431591">
      <w:pPr>
        <w:pStyle w:val="Titolo1"/>
        <w:ind w:left="1512" w:right="1668"/>
        <w:rPr>
          <w:rFonts w:ascii="Times New Roman" w:hAnsi="Times New Roman" w:cs="Times New Roman"/>
          <w:color w:val="221F1F"/>
          <w:w w:val="120"/>
          <w:sz w:val="22"/>
          <w:szCs w:val="22"/>
          <w:u w:val="none"/>
        </w:rPr>
      </w:pPr>
      <w:r w:rsidRPr="00E529B2">
        <w:rPr>
          <w:rFonts w:ascii="Times New Roman" w:hAnsi="Times New Roman" w:cs="Times New Roman"/>
          <w:color w:val="221F1F"/>
          <w:w w:val="120"/>
          <w:sz w:val="22"/>
          <w:szCs w:val="22"/>
          <w:u w:val="none"/>
        </w:rPr>
        <w:t>Tempi e modalità di esecuzione.</w:t>
      </w:r>
    </w:p>
    <w:p w14:paraId="5C4AB1C0" w14:textId="77777777" w:rsidR="00CA49D3" w:rsidRPr="00E529B2" w:rsidRDefault="00CA49D3">
      <w:pPr>
        <w:pStyle w:val="Titolo1"/>
        <w:ind w:left="1512" w:right="1668"/>
        <w:rPr>
          <w:rFonts w:ascii="Times New Roman" w:hAnsi="Times New Roman" w:cs="Times New Roman"/>
          <w:sz w:val="22"/>
          <w:szCs w:val="22"/>
          <w:u w:val="none"/>
        </w:rPr>
      </w:pPr>
    </w:p>
    <w:p w14:paraId="7AF3C4F0" w14:textId="15C2200D" w:rsidR="00F26344" w:rsidRPr="00E529B2" w:rsidRDefault="00E363AB" w:rsidP="00B66B32">
      <w:pPr>
        <w:jc w:val="both"/>
        <w:rPr>
          <w:w w:val="95"/>
        </w:rPr>
      </w:pPr>
      <w:r w:rsidRPr="00E529B2">
        <w:t xml:space="preserve">Le attività oggetto </w:t>
      </w:r>
      <w:r w:rsidR="003A2461" w:rsidRPr="00E529B2">
        <w:t>del presente avviso</w:t>
      </w:r>
      <w:r w:rsidRPr="00E529B2">
        <w:t xml:space="preserve"> vengono svolte </w:t>
      </w:r>
      <w:r w:rsidR="005F0AC7" w:rsidRPr="00E529B2">
        <w:t xml:space="preserve">orientativamente </w:t>
      </w:r>
      <w:r w:rsidRPr="00E529B2">
        <w:t>durante il periodo</w:t>
      </w:r>
      <w:r w:rsidRPr="00E529B2">
        <w:rPr>
          <w:w w:val="95"/>
        </w:rPr>
        <w:t xml:space="preserve"> </w:t>
      </w:r>
      <w:r w:rsidR="00F26344" w:rsidRPr="00E529B2">
        <w:rPr>
          <w:w w:val="95"/>
        </w:rPr>
        <w:t>2</w:t>
      </w:r>
      <w:r w:rsidR="00026C3A">
        <w:rPr>
          <w:w w:val="95"/>
        </w:rPr>
        <w:t>6</w:t>
      </w:r>
      <w:r w:rsidR="0063478F" w:rsidRPr="00E529B2">
        <w:rPr>
          <w:w w:val="95"/>
        </w:rPr>
        <w:t xml:space="preserve">/09/2024 – 31/12/2024. </w:t>
      </w:r>
    </w:p>
    <w:p w14:paraId="70E57C10" w14:textId="3FE41165" w:rsidR="002E7F40" w:rsidRPr="00E529B2" w:rsidRDefault="002E7F40" w:rsidP="00B66B32">
      <w:pPr>
        <w:jc w:val="both"/>
        <w:rPr>
          <w:w w:val="95"/>
        </w:rPr>
      </w:pPr>
      <w:r w:rsidRPr="00E529B2">
        <w:rPr>
          <w:w w:val="95"/>
        </w:rPr>
        <w:t xml:space="preserve">Le date di cui sopra potranno subire variazioni per esigenze dell’Amministrazione nonché per altre esigenze palesate dall’Ente </w:t>
      </w:r>
      <w:r w:rsidR="00431591" w:rsidRPr="00E529B2">
        <w:rPr>
          <w:w w:val="95"/>
        </w:rPr>
        <w:t>affidatario</w:t>
      </w:r>
      <w:r w:rsidRPr="00E529B2">
        <w:rPr>
          <w:w w:val="95"/>
        </w:rPr>
        <w:t xml:space="preserve"> e concordate con l’Ufficio Servizi Sociali. </w:t>
      </w:r>
    </w:p>
    <w:p w14:paraId="41CC8D00" w14:textId="2B7C2556" w:rsidR="0063478F" w:rsidRPr="00E529B2" w:rsidRDefault="00431591" w:rsidP="00B66B32">
      <w:pPr>
        <w:jc w:val="both"/>
        <w:rPr>
          <w:w w:val="95"/>
        </w:rPr>
      </w:pPr>
      <w:r w:rsidRPr="00E529B2">
        <w:rPr>
          <w:w w:val="95"/>
        </w:rPr>
        <w:t>Le attività</w:t>
      </w:r>
      <w:r w:rsidR="003A2461" w:rsidRPr="00E529B2">
        <w:rPr>
          <w:w w:val="95"/>
        </w:rPr>
        <w:t xml:space="preserve"> si</w:t>
      </w:r>
      <w:r w:rsidR="00E363AB" w:rsidRPr="00E529B2">
        <w:rPr>
          <w:w w:val="95"/>
        </w:rPr>
        <w:t xml:space="preserve"> svolgeranno presso </w:t>
      </w:r>
      <w:r w:rsidR="0063478F" w:rsidRPr="00E529B2">
        <w:rPr>
          <w:w w:val="95"/>
        </w:rPr>
        <w:t xml:space="preserve">gli impianti sportivi, culturali e sociali </w:t>
      </w:r>
      <w:r w:rsidR="00CA49D3" w:rsidRPr="00E529B2">
        <w:rPr>
          <w:w w:val="95"/>
        </w:rPr>
        <w:t xml:space="preserve">di proprietà </w:t>
      </w:r>
      <w:r w:rsidR="0063478F" w:rsidRPr="00E529B2">
        <w:rPr>
          <w:w w:val="95"/>
        </w:rPr>
        <w:t>del Comune di Vicari</w:t>
      </w:r>
      <w:r w:rsidR="00E363AB" w:rsidRPr="00E529B2">
        <w:rPr>
          <w:w w:val="95"/>
        </w:rPr>
        <w:t xml:space="preserve"> o presso altri locali messi a disposizione dall’Amministrazione comunale</w:t>
      </w:r>
      <w:r w:rsidR="0063478F" w:rsidRPr="00E529B2">
        <w:rPr>
          <w:w w:val="95"/>
        </w:rPr>
        <w:t>,</w:t>
      </w:r>
      <w:r w:rsidR="00CA49D3" w:rsidRPr="00E529B2">
        <w:rPr>
          <w:w w:val="95"/>
        </w:rPr>
        <w:t xml:space="preserve"> individuate di concerto con il soggetto affidatario e ritenuti idonei all’espletamento dell’attività oggetto del presente avviso</w:t>
      </w:r>
      <w:r w:rsidR="0063478F" w:rsidRPr="00E529B2">
        <w:rPr>
          <w:w w:val="95"/>
        </w:rPr>
        <w:t xml:space="preserve">. </w:t>
      </w:r>
    </w:p>
    <w:p w14:paraId="7B754F6B" w14:textId="3F3D7834" w:rsidR="003A2461" w:rsidRPr="00E529B2" w:rsidRDefault="0063478F" w:rsidP="003A2461">
      <w:pPr>
        <w:jc w:val="both"/>
        <w:rPr>
          <w:w w:val="95"/>
        </w:rPr>
      </w:pPr>
      <w:r w:rsidRPr="00E529B2">
        <w:rPr>
          <w:w w:val="95"/>
        </w:rPr>
        <w:lastRenderedPageBreak/>
        <w:t>Sarà a carico dell’</w:t>
      </w:r>
      <w:r w:rsidR="00CA49D3" w:rsidRPr="00E529B2">
        <w:rPr>
          <w:w w:val="95"/>
        </w:rPr>
        <w:t>Associazione o Ente affidatario ogni ulteriore incombenza legata allo svolgimento della suddetta attività</w:t>
      </w:r>
      <w:r w:rsidR="003A2461" w:rsidRPr="00E529B2">
        <w:rPr>
          <w:w w:val="95"/>
        </w:rPr>
        <w:t>.</w:t>
      </w:r>
    </w:p>
    <w:p w14:paraId="0FBF676F" w14:textId="0EBCB336" w:rsidR="003A2461" w:rsidRPr="00E529B2" w:rsidRDefault="003A2461" w:rsidP="003A2461">
      <w:pPr>
        <w:jc w:val="both"/>
        <w:rPr>
          <w:w w:val="95"/>
        </w:rPr>
      </w:pPr>
      <w:r w:rsidRPr="00E529B2">
        <w:rPr>
          <w:w w:val="95"/>
        </w:rPr>
        <w:t xml:space="preserve">I locali </w:t>
      </w:r>
      <w:r w:rsidR="00414579" w:rsidRPr="00E529B2">
        <w:rPr>
          <w:w w:val="95"/>
        </w:rPr>
        <w:t xml:space="preserve">e impianti </w:t>
      </w:r>
      <w:r w:rsidRPr="00E529B2">
        <w:rPr>
          <w:w w:val="95"/>
        </w:rPr>
        <w:t>che l’Amministrazione Comunale intende mettere a disposizione sono:</w:t>
      </w:r>
    </w:p>
    <w:p w14:paraId="0C548F1D" w14:textId="1BC27492" w:rsidR="003A2461" w:rsidRPr="00E529B2" w:rsidRDefault="003A2461" w:rsidP="003A2461">
      <w:pPr>
        <w:pStyle w:val="Paragrafoelenco"/>
        <w:numPr>
          <w:ilvl w:val="0"/>
          <w:numId w:val="11"/>
        </w:numPr>
        <w:rPr>
          <w:w w:val="95"/>
        </w:rPr>
      </w:pPr>
      <w:r w:rsidRPr="00E529B2">
        <w:rPr>
          <w:w w:val="95"/>
        </w:rPr>
        <w:t>Campo di Calcetto;</w:t>
      </w:r>
    </w:p>
    <w:p w14:paraId="38C8248A" w14:textId="4F6CD6C4" w:rsidR="003A2461" w:rsidRPr="00E529B2" w:rsidRDefault="003A2461" w:rsidP="003A2461">
      <w:pPr>
        <w:pStyle w:val="Paragrafoelenco"/>
        <w:numPr>
          <w:ilvl w:val="0"/>
          <w:numId w:val="11"/>
        </w:numPr>
        <w:rPr>
          <w:w w:val="95"/>
        </w:rPr>
      </w:pPr>
      <w:r w:rsidRPr="00E529B2">
        <w:rPr>
          <w:w w:val="95"/>
        </w:rPr>
        <w:t>Palestra Comunale;</w:t>
      </w:r>
    </w:p>
    <w:p w14:paraId="1CB5766E" w14:textId="77777777" w:rsidR="00A7622E" w:rsidRPr="00E529B2" w:rsidRDefault="003A2461" w:rsidP="003A2461">
      <w:pPr>
        <w:pStyle w:val="Paragrafoelenco"/>
        <w:numPr>
          <w:ilvl w:val="0"/>
          <w:numId w:val="11"/>
        </w:numPr>
        <w:rPr>
          <w:w w:val="95"/>
        </w:rPr>
      </w:pPr>
      <w:r w:rsidRPr="00E529B2">
        <w:rPr>
          <w:w w:val="95"/>
        </w:rPr>
        <w:t>Centro Sociale Pippo Pecoraro;</w:t>
      </w:r>
    </w:p>
    <w:p w14:paraId="191E1500" w14:textId="4D2D1D04" w:rsidR="003A2461" w:rsidRPr="00E529B2" w:rsidRDefault="003A2461" w:rsidP="005074B8">
      <w:pPr>
        <w:jc w:val="both"/>
        <w:rPr>
          <w:w w:val="95"/>
        </w:rPr>
      </w:pPr>
      <w:r w:rsidRPr="00E529B2">
        <w:rPr>
          <w:w w:val="95"/>
        </w:rPr>
        <w:t>Le attività saranno rese nelle ore pomeridiane secondo un calendario che verrà pro</w:t>
      </w:r>
      <w:r w:rsidR="00E57620" w:rsidRPr="00E529B2">
        <w:rPr>
          <w:w w:val="95"/>
        </w:rPr>
        <w:t>posto dall’Ente beneficiario e approvato</w:t>
      </w:r>
      <w:r w:rsidRPr="00E529B2">
        <w:rPr>
          <w:w w:val="95"/>
        </w:rPr>
        <w:t xml:space="preserve"> </w:t>
      </w:r>
      <w:r w:rsidR="00E57620" w:rsidRPr="00E529B2">
        <w:rPr>
          <w:w w:val="95"/>
        </w:rPr>
        <w:t>dal</w:t>
      </w:r>
      <w:r w:rsidRPr="00E529B2">
        <w:rPr>
          <w:w w:val="95"/>
        </w:rPr>
        <w:t xml:space="preserve">l’Ufficio Servizi Sociali del Comune. </w:t>
      </w:r>
    </w:p>
    <w:p w14:paraId="5C2DC075" w14:textId="77777777" w:rsidR="00546B01" w:rsidRPr="00E529B2" w:rsidRDefault="00546B01" w:rsidP="003A2461">
      <w:pPr>
        <w:rPr>
          <w:b/>
        </w:rPr>
      </w:pPr>
    </w:p>
    <w:p w14:paraId="7949AAF0" w14:textId="37B5ADAE" w:rsidR="00A33AF3" w:rsidRPr="00E529B2" w:rsidRDefault="00E363AB" w:rsidP="00A33AF3">
      <w:pPr>
        <w:jc w:val="center"/>
        <w:rPr>
          <w:b/>
          <w:color w:val="221F1F"/>
          <w:w w:val="120"/>
        </w:rPr>
      </w:pPr>
      <w:r w:rsidRPr="00E529B2">
        <w:rPr>
          <w:b/>
          <w:color w:val="221F1F"/>
          <w:w w:val="115"/>
        </w:rPr>
        <w:t xml:space="preserve">Art. </w:t>
      </w:r>
      <w:r w:rsidR="00414579" w:rsidRPr="00E529B2">
        <w:rPr>
          <w:b/>
          <w:color w:val="221F1F"/>
          <w:w w:val="120"/>
        </w:rPr>
        <w:t>4</w:t>
      </w:r>
    </w:p>
    <w:p w14:paraId="623D2736" w14:textId="15B3F16C" w:rsidR="00546B01" w:rsidRPr="00E529B2" w:rsidRDefault="00431591" w:rsidP="00A33AF3">
      <w:pPr>
        <w:jc w:val="center"/>
        <w:rPr>
          <w:b/>
          <w:color w:val="221F1F"/>
          <w:w w:val="120"/>
        </w:rPr>
      </w:pPr>
      <w:r w:rsidRPr="00E529B2">
        <w:rPr>
          <w:b/>
          <w:color w:val="221F1F"/>
          <w:w w:val="120"/>
        </w:rPr>
        <w:t>Attività oggetto dell’avviso</w:t>
      </w:r>
    </w:p>
    <w:p w14:paraId="5F03B72F" w14:textId="77777777" w:rsidR="00414579" w:rsidRPr="00E529B2" w:rsidRDefault="00414579" w:rsidP="00A33AF3">
      <w:pPr>
        <w:jc w:val="center"/>
        <w:rPr>
          <w:b/>
        </w:rPr>
      </w:pPr>
    </w:p>
    <w:p w14:paraId="5F16333C" w14:textId="524C31C3" w:rsidR="00546B01" w:rsidRPr="00E529B2" w:rsidRDefault="00E363AB" w:rsidP="00A33AF3">
      <w:pPr>
        <w:jc w:val="both"/>
      </w:pPr>
      <w:r w:rsidRPr="00E529B2">
        <w:rPr>
          <w:color w:val="221F1F"/>
          <w:w w:val="95"/>
        </w:rPr>
        <w:t>L’attività dei Centri Estivi consiste nella programmazione, organizzazione, realizzazione e controllo</w:t>
      </w:r>
      <w:r w:rsidR="00152663" w:rsidRPr="00E529B2">
        <w:rPr>
          <w:color w:val="221F1F"/>
          <w:w w:val="95"/>
        </w:rPr>
        <w:t xml:space="preserve"> </w:t>
      </w:r>
      <w:r w:rsidRPr="00E529B2">
        <w:rPr>
          <w:color w:val="221F1F"/>
          <w:w w:val="95"/>
        </w:rPr>
        <w:t xml:space="preserve">di attività </w:t>
      </w:r>
      <w:r w:rsidR="005F0AC7" w:rsidRPr="00E529B2">
        <w:rPr>
          <w:color w:val="221F1F"/>
          <w:w w:val="95"/>
        </w:rPr>
        <w:t xml:space="preserve">ricomprese tra quelle di seguito indicate. </w:t>
      </w:r>
    </w:p>
    <w:p w14:paraId="71B85EDC" w14:textId="54B11F52" w:rsidR="00546B01" w:rsidRPr="00E529B2" w:rsidRDefault="00E363AB" w:rsidP="00A33AF3">
      <w:pPr>
        <w:jc w:val="both"/>
        <w:rPr>
          <w:color w:val="221F1F"/>
          <w:w w:val="95"/>
        </w:rPr>
      </w:pPr>
      <w:r w:rsidRPr="00E529B2">
        <w:rPr>
          <w:color w:val="221F1F"/>
        </w:rPr>
        <w:t>Il progetto di organizzazione e gestione deve essere</w:t>
      </w:r>
      <w:r w:rsidR="00414579" w:rsidRPr="00E529B2">
        <w:rPr>
          <w:color w:val="221F1F"/>
        </w:rPr>
        <w:t xml:space="preserve"> supportato da idonea attività progettuale ed</w:t>
      </w:r>
      <w:r w:rsidRPr="00E529B2">
        <w:rPr>
          <w:color w:val="221F1F"/>
        </w:rPr>
        <w:t xml:space="preserve"> elaborato tenendo conto delle esigenze</w:t>
      </w:r>
      <w:r w:rsidR="00A33AF3" w:rsidRPr="00E529B2">
        <w:rPr>
          <w:color w:val="221F1F"/>
        </w:rPr>
        <w:t xml:space="preserve"> </w:t>
      </w:r>
      <w:proofErr w:type="gramStart"/>
      <w:r w:rsidRPr="00E529B2">
        <w:rPr>
          <w:color w:val="221F1F"/>
          <w:w w:val="95"/>
        </w:rPr>
        <w:t>socio-educative</w:t>
      </w:r>
      <w:proofErr w:type="gramEnd"/>
      <w:r w:rsidRPr="00E529B2">
        <w:rPr>
          <w:color w:val="221F1F"/>
          <w:w w:val="95"/>
        </w:rPr>
        <w:t xml:space="preserve"> dei minori </w:t>
      </w:r>
      <w:r w:rsidR="00414579" w:rsidRPr="00E529B2">
        <w:rPr>
          <w:color w:val="221F1F"/>
          <w:w w:val="95"/>
        </w:rPr>
        <w:t>ricompresi nella fascia d’età</w:t>
      </w:r>
      <w:r w:rsidRPr="00E529B2">
        <w:rPr>
          <w:color w:val="221F1F"/>
          <w:w w:val="95"/>
        </w:rPr>
        <w:t xml:space="preserve">: </w:t>
      </w:r>
      <w:r w:rsidR="00A33AF3" w:rsidRPr="00E529B2">
        <w:rPr>
          <w:color w:val="221F1F"/>
          <w:w w:val="95"/>
        </w:rPr>
        <w:t>6-14</w:t>
      </w:r>
      <w:r w:rsidRPr="00E529B2">
        <w:rPr>
          <w:color w:val="221F1F"/>
          <w:w w:val="95"/>
        </w:rPr>
        <w:t xml:space="preserve"> anni.</w:t>
      </w:r>
    </w:p>
    <w:p w14:paraId="0117EB0D" w14:textId="0DA0F89D" w:rsidR="00A7622E" w:rsidRPr="00E529B2" w:rsidRDefault="00B030E8" w:rsidP="00A33AF3">
      <w:pPr>
        <w:jc w:val="both"/>
        <w:rPr>
          <w:color w:val="221F1F"/>
          <w:w w:val="95"/>
        </w:rPr>
      </w:pPr>
      <w:r w:rsidRPr="00E529B2">
        <w:rPr>
          <w:color w:val="221F1F"/>
          <w:w w:val="95"/>
        </w:rPr>
        <w:t>Sono individuate quali attività oggetto del presente avviso:</w:t>
      </w:r>
    </w:p>
    <w:p w14:paraId="6BEFD6C9" w14:textId="77777777" w:rsidR="00A7622E" w:rsidRPr="00E529B2" w:rsidRDefault="00A7622E" w:rsidP="00A33AF3">
      <w:pPr>
        <w:jc w:val="both"/>
        <w:rPr>
          <w:color w:val="221F1F"/>
          <w:w w:val="95"/>
        </w:rPr>
      </w:pPr>
    </w:p>
    <w:p w14:paraId="77165EDA" w14:textId="2A0DA709" w:rsidR="00B030E8" w:rsidRPr="00E529B2" w:rsidRDefault="00B030E8" w:rsidP="00B030E8">
      <w:pPr>
        <w:pStyle w:val="Paragrafoelenco"/>
        <w:numPr>
          <w:ilvl w:val="0"/>
          <w:numId w:val="12"/>
        </w:numPr>
      </w:pPr>
      <w:r w:rsidRPr="00E529B2">
        <w:t xml:space="preserve">Attività sportive: </w:t>
      </w:r>
      <w:r w:rsidR="004254E5" w:rsidRPr="00E529B2">
        <w:t xml:space="preserve">(a titolo esemplificativo) </w:t>
      </w:r>
      <w:r w:rsidRPr="00E529B2">
        <w:t xml:space="preserve">introduzione e pratica di discipline sportive sport tradizionali e </w:t>
      </w:r>
      <w:proofErr w:type="gramStart"/>
      <w:r w:rsidRPr="00E529B2">
        <w:t>non</w:t>
      </w:r>
      <w:proofErr w:type="gramEnd"/>
      <w:r w:rsidR="0057780A" w:rsidRPr="00E529B2">
        <w:t>,</w:t>
      </w:r>
      <w:r w:rsidR="00414579" w:rsidRPr="00E529B2">
        <w:t xml:space="preserve"> inclusa l’</w:t>
      </w:r>
      <w:r w:rsidRPr="00E529B2">
        <w:t>organizzazione di mini</w:t>
      </w:r>
      <w:r w:rsidR="00A7622E" w:rsidRPr="00E529B2">
        <w:t xml:space="preserve"> </w:t>
      </w:r>
      <w:r w:rsidRPr="00E529B2">
        <w:t>tornei e competizioni interne volte a favorire lo spirito di squadra</w:t>
      </w:r>
      <w:r w:rsidR="00414579" w:rsidRPr="00E529B2">
        <w:t>;</w:t>
      </w:r>
    </w:p>
    <w:p w14:paraId="42318B34" w14:textId="449A9CE1" w:rsidR="00414579" w:rsidRPr="00E529B2" w:rsidRDefault="00414579" w:rsidP="00A7622E">
      <w:pPr>
        <w:pStyle w:val="Paragrafoelenco"/>
        <w:numPr>
          <w:ilvl w:val="0"/>
          <w:numId w:val="12"/>
        </w:numPr>
      </w:pPr>
      <w:r w:rsidRPr="00E529B2">
        <w:t>Educazione ai valori dello sport:</w:t>
      </w:r>
      <w:r w:rsidR="004254E5" w:rsidRPr="00E529B2">
        <w:t xml:space="preserve"> (a titolo esemplificativo)</w:t>
      </w:r>
      <w:r w:rsidRPr="00E529B2">
        <w:t xml:space="preserve"> </w:t>
      </w:r>
      <w:r w:rsidR="0057780A" w:rsidRPr="00E529B2">
        <w:t xml:space="preserve">organizzazione di </w:t>
      </w:r>
      <w:r w:rsidRPr="00E529B2">
        <w:t>incontri e seminari con atleti, volti a trasmettere i valori di lealtà, rispetto, disciplina e fair play;</w:t>
      </w:r>
    </w:p>
    <w:p w14:paraId="018ED680" w14:textId="1E215E48" w:rsidR="00414579" w:rsidRPr="00E529B2" w:rsidRDefault="00173851" w:rsidP="00A7622E">
      <w:pPr>
        <w:pStyle w:val="Paragrafoelenco"/>
        <w:numPr>
          <w:ilvl w:val="0"/>
          <w:numId w:val="12"/>
        </w:numPr>
      </w:pPr>
      <w:r w:rsidRPr="00E529B2">
        <w:t>Ogni a</w:t>
      </w:r>
      <w:r w:rsidR="00414579" w:rsidRPr="00E529B2">
        <w:t xml:space="preserve">ttività educativa volta alla sensibilizzazione sul tema dell’inclusione e del rispetto delle diversità, all’interno e fuori dal contesto sportivo. </w:t>
      </w:r>
    </w:p>
    <w:p w14:paraId="7DAE7C1C" w14:textId="77777777" w:rsidR="00A33AF3" w:rsidRPr="00E529B2" w:rsidRDefault="00A33AF3" w:rsidP="003A2461">
      <w:pPr>
        <w:rPr>
          <w:color w:val="221F1F"/>
        </w:rPr>
      </w:pPr>
    </w:p>
    <w:p w14:paraId="4805320A" w14:textId="77777777" w:rsidR="0045667E" w:rsidRPr="00E529B2" w:rsidRDefault="0045667E" w:rsidP="003A2461">
      <w:pPr>
        <w:rPr>
          <w:color w:val="221F1F"/>
        </w:rPr>
      </w:pPr>
    </w:p>
    <w:p w14:paraId="31491236" w14:textId="01C4931C" w:rsidR="00790816" w:rsidRPr="00E529B2" w:rsidRDefault="00E363AB" w:rsidP="00175509">
      <w:pPr>
        <w:jc w:val="center"/>
        <w:rPr>
          <w:b/>
          <w:bCs/>
          <w:w w:val="130"/>
        </w:rPr>
      </w:pPr>
      <w:r w:rsidRPr="00E529B2">
        <w:rPr>
          <w:b/>
          <w:bCs/>
          <w:w w:val="125"/>
        </w:rPr>
        <w:t xml:space="preserve">Art. </w:t>
      </w:r>
      <w:r w:rsidR="004254E5" w:rsidRPr="00E529B2">
        <w:rPr>
          <w:b/>
          <w:bCs/>
          <w:w w:val="125"/>
        </w:rPr>
        <w:t>5</w:t>
      </w:r>
    </w:p>
    <w:p w14:paraId="4FE857E2" w14:textId="51E80B30" w:rsidR="00546B01" w:rsidRPr="00E529B2" w:rsidRDefault="00175509" w:rsidP="00FB3C51">
      <w:pPr>
        <w:jc w:val="center"/>
        <w:rPr>
          <w:b/>
          <w:bCs/>
          <w:w w:val="130"/>
        </w:rPr>
      </w:pPr>
      <w:r w:rsidRPr="00E529B2">
        <w:rPr>
          <w:b/>
          <w:bCs/>
          <w:w w:val="130"/>
        </w:rPr>
        <w:t>Requisiti di partecipazione</w:t>
      </w:r>
      <w:r w:rsidR="0045667E" w:rsidRPr="00E529B2">
        <w:rPr>
          <w:b/>
          <w:bCs/>
          <w:w w:val="130"/>
        </w:rPr>
        <w:t>.</w:t>
      </w:r>
    </w:p>
    <w:p w14:paraId="59D48100" w14:textId="77777777" w:rsidR="00790816" w:rsidRPr="00E529B2" w:rsidRDefault="00790816" w:rsidP="00790816">
      <w:pPr>
        <w:jc w:val="center"/>
      </w:pPr>
    </w:p>
    <w:p w14:paraId="1F804B73" w14:textId="70670099" w:rsidR="00546B01" w:rsidRPr="00E529B2" w:rsidRDefault="00E363AB" w:rsidP="00FB3C51">
      <w:pPr>
        <w:jc w:val="both"/>
        <w:rPr>
          <w:color w:val="221F1F"/>
        </w:rPr>
      </w:pPr>
      <w:r w:rsidRPr="00E529B2">
        <w:rPr>
          <w:color w:val="221F1F"/>
        </w:rPr>
        <w:t>Possono partecipare alla presente procedura le associazioni</w:t>
      </w:r>
      <w:r w:rsidR="00CB182A" w:rsidRPr="00E529B2">
        <w:rPr>
          <w:color w:val="221F1F"/>
        </w:rPr>
        <w:t xml:space="preserve"> </w:t>
      </w:r>
      <w:r w:rsidR="003227ED" w:rsidRPr="00E529B2">
        <w:rPr>
          <w:color w:val="221F1F"/>
        </w:rPr>
        <w:t>e gli Enti</w:t>
      </w:r>
      <w:r w:rsidR="00173851" w:rsidRPr="00E529B2">
        <w:rPr>
          <w:color w:val="221F1F"/>
        </w:rPr>
        <w:t xml:space="preserve"> del terzo settore</w:t>
      </w:r>
      <w:r w:rsidR="008554FD" w:rsidRPr="00E529B2">
        <w:rPr>
          <w:color w:val="221F1F"/>
        </w:rPr>
        <w:t xml:space="preserve">, che prevedano nell’oggetto sociale lo svolgimento delle attività di cui al presente bando, </w:t>
      </w:r>
      <w:r w:rsidR="00CB182A" w:rsidRPr="00E529B2">
        <w:rPr>
          <w:color w:val="221F1F"/>
        </w:rPr>
        <w:t xml:space="preserve">e </w:t>
      </w:r>
      <w:r w:rsidR="008554FD" w:rsidRPr="00E529B2">
        <w:rPr>
          <w:color w:val="221F1F"/>
        </w:rPr>
        <w:t xml:space="preserve">che siano </w:t>
      </w:r>
      <w:r w:rsidRPr="00E529B2">
        <w:rPr>
          <w:color w:val="221F1F"/>
        </w:rPr>
        <w:t>in possesso dei seguenti requisiti:</w:t>
      </w:r>
    </w:p>
    <w:p w14:paraId="17DB4628" w14:textId="144F933B" w:rsidR="00546B01" w:rsidRPr="00E529B2" w:rsidRDefault="00175509" w:rsidP="00FB3C51">
      <w:pPr>
        <w:pStyle w:val="Paragrafoelenco"/>
        <w:numPr>
          <w:ilvl w:val="0"/>
          <w:numId w:val="11"/>
        </w:numPr>
      </w:pPr>
      <w:r w:rsidRPr="00E529B2">
        <w:rPr>
          <w:color w:val="221F1F"/>
        </w:rPr>
        <w:t>Costituzione</w:t>
      </w:r>
      <w:r w:rsidR="008554FD" w:rsidRPr="00E529B2">
        <w:rPr>
          <w:color w:val="221F1F"/>
        </w:rPr>
        <w:t xml:space="preserve"> quale </w:t>
      </w:r>
      <w:r w:rsidR="000D0A31" w:rsidRPr="00E529B2">
        <w:rPr>
          <w:color w:val="221F1F"/>
        </w:rPr>
        <w:t xml:space="preserve">Ente o </w:t>
      </w:r>
      <w:r w:rsidR="008554FD" w:rsidRPr="00E529B2">
        <w:rPr>
          <w:color w:val="221F1F"/>
        </w:rPr>
        <w:t xml:space="preserve">Associazione riconosciuta o non riconosciuta, </w:t>
      </w:r>
      <w:r w:rsidRPr="00E529B2">
        <w:rPr>
          <w:color w:val="221F1F"/>
        </w:rPr>
        <w:t xml:space="preserve">da almeno due anni </w:t>
      </w:r>
      <w:r w:rsidR="008554FD" w:rsidRPr="00E529B2">
        <w:rPr>
          <w:color w:val="221F1F"/>
        </w:rPr>
        <w:t>dalla data di pubblicazione del presente avviso;</w:t>
      </w:r>
    </w:p>
    <w:p w14:paraId="134ECE09" w14:textId="4C0EBAEE" w:rsidR="00546B01" w:rsidRPr="00E529B2" w:rsidRDefault="00E363AB" w:rsidP="00FB3C51">
      <w:pPr>
        <w:pStyle w:val="Paragrafoelenco"/>
        <w:numPr>
          <w:ilvl w:val="0"/>
          <w:numId w:val="11"/>
        </w:numPr>
      </w:pPr>
      <w:r w:rsidRPr="00E529B2">
        <w:rPr>
          <w:color w:val="221F1F"/>
          <w:w w:val="95"/>
        </w:rPr>
        <w:t>Insussistenza delle cause di esclusione previste dagli articoli 94 e 95 del D.</w:t>
      </w:r>
      <w:r w:rsidR="008554FD" w:rsidRPr="00E529B2">
        <w:rPr>
          <w:color w:val="221F1F"/>
          <w:w w:val="95"/>
        </w:rPr>
        <w:t xml:space="preserve"> </w:t>
      </w:r>
      <w:r w:rsidRPr="00E529B2">
        <w:rPr>
          <w:color w:val="221F1F"/>
          <w:w w:val="95"/>
        </w:rPr>
        <w:t>Lgs</w:t>
      </w:r>
      <w:r w:rsidR="008554FD" w:rsidRPr="00E529B2">
        <w:rPr>
          <w:color w:val="221F1F"/>
          <w:w w:val="95"/>
        </w:rPr>
        <w:t>.</w:t>
      </w:r>
      <w:r w:rsidRPr="00E529B2">
        <w:rPr>
          <w:color w:val="221F1F"/>
          <w:w w:val="95"/>
        </w:rPr>
        <w:t xml:space="preserve"> 36/2023</w:t>
      </w:r>
      <w:r w:rsidR="00DD29B6" w:rsidRPr="00E529B2">
        <w:rPr>
          <w:color w:val="221F1F"/>
          <w:w w:val="95"/>
        </w:rPr>
        <w:t xml:space="preserve"> </w:t>
      </w:r>
      <w:r w:rsidRPr="00E529B2">
        <w:rPr>
          <w:color w:val="221F1F"/>
          <w:w w:val="95"/>
        </w:rPr>
        <w:t>per</w:t>
      </w:r>
      <w:r w:rsidR="00175509" w:rsidRPr="00E529B2">
        <w:rPr>
          <w:color w:val="221F1F"/>
          <w:w w:val="95"/>
        </w:rPr>
        <w:t xml:space="preserve"> </w:t>
      </w:r>
      <w:r w:rsidRPr="00E529B2">
        <w:rPr>
          <w:color w:val="221F1F"/>
        </w:rPr>
        <w:t>quanto applicabili, qui richiamati per analogia;</w:t>
      </w:r>
    </w:p>
    <w:p w14:paraId="04398236" w14:textId="28E728ED" w:rsidR="00546B01" w:rsidRPr="00E529B2" w:rsidRDefault="00E363AB" w:rsidP="00FB3C51">
      <w:pPr>
        <w:jc w:val="both"/>
      </w:pPr>
      <w:r w:rsidRPr="00E529B2">
        <w:rPr>
          <w:color w:val="221F1F"/>
          <w:w w:val="95"/>
        </w:rPr>
        <w:t xml:space="preserve">I requisiti devono essere posseduti alla data di pubblicazione del presente avviso e dovranno </w:t>
      </w:r>
      <w:r w:rsidR="00FB3C51" w:rsidRPr="00E529B2">
        <w:rPr>
          <w:color w:val="221F1F"/>
          <w:w w:val="95"/>
        </w:rPr>
        <w:t>essere mantenuti</w:t>
      </w:r>
      <w:r w:rsidRPr="00E529B2">
        <w:rPr>
          <w:color w:val="221F1F"/>
        </w:rPr>
        <w:t xml:space="preserve"> per l’intero periodo </w:t>
      </w:r>
      <w:r w:rsidR="00FB3C51" w:rsidRPr="00E529B2">
        <w:rPr>
          <w:color w:val="221F1F"/>
        </w:rPr>
        <w:t xml:space="preserve">dell’attività. </w:t>
      </w:r>
    </w:p>
    <w:p w14:paraId="747A439C" w14:textId="77777777" w:rsidR="004254E5" w:rsidRPr="00E529B2" w:rsidRDefault="004254E5" w:rsidP="003227ED">
      <w:pPr>
        <w:jc w:val="both"/>
      </w:pPr>
    </w:p>
    <w:p w14:paraId="29BF4A94" w14:textId="22959473" w:rsidR="004254E5" w:rsidRPr="00E529B2" w:rsidRDefault="004254E5" w:rsidP="004254E5">
      <w:pPr>
        <w:jc w:val="center"/>
        <w:rPr>
          <w:b/>
          <w:bCs/>
          <w:color w:val="221F1F"/>
          <w:w w:val="115"/>
        </w:rPr>
      </w:pPr>
      <w:r w:rsidRPr="00E529B2">
        <w:rPr>
          <w:b/>
          <w:bCs/>
          <w:color w:val="221F1F"/>
          <w:w w:val="115"/>
        </w:rPr>
        <w:t>Art. 6</w:t>
      </w:r>
    </w:p>
    <w:p w14:paraId="2A9CE8DB" w14:textId="77777777" w:rsidR="004254E5" w:rsidRPr="00E529B2" w:rsidRDefault="004254E5" w:rsidP="004254E5">
      <w:pPr>
        <w:jc w:val="center"/>
        <w:rPr>
          <w:b/>
          <w:bCs/>
          <w:color w:val="221F1F"/>
          <w:w w:val="115"/>
        </w:rPr>
      </w:pPr>
      <w:r w:rsidRPr="00E529B2">
        <w:rPr>
          <w:b/>
          <w:bCs/>
          <w:color w:val="221F1F"/>
          <w:w w:val="115"/>
        </w:rPr>
        <w:t xml:space="preserve">Personale dedicato alle attività. </w:t>
      </w:r>
    </w:p>
    <w:p w14:paraId="609DF246" w14:textId="77777777" w:rsidR="004254E5" w:rsidRPr="00E529B2" w:rsidRDefault="004254E5" w:rsidP="004254E5">
      <w:pPr>
        <w:jc w:val="center"/>
        <w:rPr>
          <w:b/>
          <w:bCs/>
        </w:rPr>
      </w:pPr>
    </w:p>
    <w:p w14:paraId="266443AB" w14:textId="0C9EA6B5" w:rsidR="004254E5" w:rsidRPr="00E529B2" w:rsidRDefault="004254E5" w:rsidP="004254E5">
      <w:pPr>
        <w:jc w:val="both"/>
      </w:pPr>
      <w:r w:rsidRPr="00E529B2">
        <w:rPr>
          <w:color w:val="221F1F"/>
        </w:rPr>
        <w:t xml:space="preserve">L’organizzazione/associazione affidataria dovrà mettere a disposizione il numero di </w:t>
      </w:r>
      <w:r w:rsidR="00A5202D" w:rsidRPr="00E529B2">
        <w:rPr>
          <w:color w:val="221F1F"/>
        </w:rPr>
        <w:t>soggetti anche volontari</w:t>
      </w:r>
      <w:r w:rsidRPr="00E529B2">
        <w:rPr>
          <w:color w:val="221F1F"/>
        </w:rPr>
        <w:t xml:space="preserve"> necessari per garantire un corretto svolgimento delle attività.</w:t>
      </w:r>
    </w:p>
    <w:p w14:paraId="6F84C199" w14:textId="77777777" w:rsidR="004254E5" w:rsidRPr="00E529B2" w:rsidRDefault="004254E5" w:rsidP="004254E5">
      <w:r w:rsidRPr="00E529B2">
        <w:rPr>
          <w:color w:val="221F1F"/>
          <w:w w:val="95"/>
        </w:rPr>
        <w:t>L’ associazione/organizzazione vigila affinché ogni operatore volontario svolga i seguenti compiti:</w:t>
      </w:r>
    </w:p>
    <w:p w14:paraId="5303F98D" w14:textId="77777777" w:rsidR="004254E5" w:rsidRPr="00E529B2" w:rsidRDefault="004254E5" w:rsidP="004254E5">
      <w:pPr>
        <w:pStyle w:val="Paragrafoelenco"/>
        <w:numPr>
          <w:ilvl w:val="0"/>
          <w:numId w:val="11"/>
        </w:numPr>
      </w:pPr>
      <w:r w:rsidRPr="00E529B2">
        <w:rPr>
          <w:color w:val="221F1F"/>
          <w:w w:val="95"/>
        </w:rPr>
        <w:t>sorvegli i bambini/ragazzi affidati essendone responsabile durante lo svolgimento delle attività del centro</w:t>
      </w:r>
      <w:r w:rsidRPr="00E529B2">
        <w:rPr>
          <w:color w:val="221F1F"/>
        </w:rPr>
        <w:t>;</w:t>
      </w:r>
    </w:p>
    <w:p w14:paraId="5A897083" w14:textId="77777777" w:rsidR="004254E5" w:rsidRPr="00E529B2" w:rsidRDefault="004254E5" w:rsidP="004254E5">
      <w:pPr>
        <w:pStyle w:val="Paragrafoelenco"/>
        <w:numPr>
          <w:ilvl w:val="0"/>
          <w:numId w:val="11"/>
        </w:numPr>
      </w:pPr>
      <w:r w:rsidRPr="00E529B2">
        <w:rPr>
          <w:color w:val="221F1F"/>
        </w:rPr>
        <w:t>tenga un comportamento che tenda a sviluppare la relazione interpersonale minore-minore, adulto-minore;</w:t>
      </w:r>
    </w:p>
    <w:p w14:paraId="65AE26B5" w14:textId="77777777" w:rsidR="004254E5" w:rsidRPr="00E529B2" w:rsidRDefault="004254E5" w:rsidP="004254E5">
      <w:pPr>
        <w:pStyle w:val="Paragrafoelenco"/>
        <w:numPr>
          <w:ilvl w:val="0"/>
          <w:numId w:val="11"/>
        </w:numPr>
      </w:pPr>
      <w:r w:rsidRPr="00E529B2">
        <w:rPr>
          <w:color w:val="221F1F"/>
          <w:w w:val="95"/>
        </w:rPr>
        <w:t xml:space="preserve">stimoli le capacità, la creatività e la socializzazione favorendo l’inserimento e la partecipazione </w:t>
      </w:r>
      <w:r w:rsidRPr="00E529B2">
        <w:rPr>
          <w:color w:val="221F1F"/>
        </w:rPr>
        <w:t>di tutti i bambini/ragazzi;</w:t>
      </w:r>
    </w:p>
    <w:p w14:paraId="650FD4C7" w14:textId="77777777" w:rsidR="004254E5" w:rsidRPr="00E529B2" w:rsidRDefault="004254E5" w:rsidP="004254E5">
      <w:pPr>
        <w:pStyle w:val="Paragrafoelenco"/>
        <w:numPr>
          <w:ilvl w:val="0"/>
          <w:numId w:val="11"/>
        </w:numPr>
        <w:rPr>
          <w:color w:val="221F1F"/>
        </w:rPr>
      </w:pPr>
      <w:r w:rsidRPr="00E529B2">
        <w:rPr>
          <w:color w:val="221F1F"/>
          <w:w w:val="95"/>
        </w:rPr>
        <w:t>curi l’accoglienza dei bambini e delle famiglie</w:t>
      </w:r>
      <w:r w:rsidRPr="00E529B2">
        <w:rPr>
          <w:color w:val="221F1F"/>
        </w:rPr>
        <w:t>;</w:t>
      </w:r>
    </w:p>
    <w:p w14:paraId="2B62CD21" w14:textId="77777777" w:rsidR="004254E5" w:rsidRPr="00E529B2" w:rsidRDefault="004254E5" w:rsidP="004254E5"/>
    <w:p w14:paraId="086447FA" w14:textId="76BDA273" w:rsidR="004254E5" w:rsidRPr="00E529B2" w:rsidRDefault="004254E5" w:rsidP="004254E5">
      <w:pPr>
        <w:rPr>
          <w:color w:val="221F1F"/>
        </w:rPr>
      </w:pPr>
      <w:r w:rsidRPr="00E529B2">
        <w:rPr>
          <w:color w:val="221F1F"/>
        </w:rPr>
        <w:t>Il Presidente dell’Associazione e/o il Rappresentante legale dell’Ente</w:t>
      </w:r>
      <w:r w:rsidR="00173851" w:rsidRPr="00E529B2">
        <w:rPr>
          <w:color w:val="221F1F"/>
        </w:rPr>
        <w:t xml:space="preserve"> o un suo delegato</w:t>
      </w:r>
      <w:r w:rsidRPr="00E529B2">
        <w:rPr>
          <w:color w:val="221F1F"/>
        </w:rPr>
        <w:t>:</w:t>
      </w:r>
    </w:p>
    <w:p w14:paraId="0A2A0542" w14:textId="77777777" w:rsidR="004254E5" w:rsidRPr="00E529B2" w:rsidRDefault="004254E5" w:rsidP="004254E5">
      <w:pPr>
        <w:pStyle w:val="Paragrafoelenco"/>
        <w:numPr>
          <w:ilvl w:val="0"/>
          <w:numId w:val="11"/>
        </w:numPr>
        <w:rPr>
          <w:color w:val="221F1F"/>
        </w:rPr>
      </w:pPr>
      <w:r w:rsidRPr="00E529B2">
        <w:rPr>
          <w:color w:val="221F1F"/>
        </w:rPr>
        <w:t xml:space="preserve">coordina tutto il personale impegnato nelle attività del Centro estivo nelle  </w:t>
      </w:r>
      <w:r w:rsidRPr="00E529B2">
        <w:rPr>
          <w:color w:val="221F1F"/>
          <w:w w:val="95"/>
        </w:rPr>
        <w:t xml:space="preserve"> diverse fasi di programmazione, gestione e verifica giornaliera, privilegiando il lavoro d’equipe;</w:t>
      </w:r>
    </w:p>
    <w:p w14:paraId="09187ABD" w14:textId="77777777" w:rsidR="004254E5" w:rsidRPr="00E529B2" w:rsidRDefault="004254E5" w:rsidP="004254E5">
      <w:pPr>
        <w:pStyle w:val="Paragrafoelenco"/>
        <w:numPr>
          <w:ilvl w:val="0"/>
          <w:numId w:val="11"/>
        </w:numPr>
        <w:rPr>
          <w:color w:val="221F1F"/>
        </w:rPr>
      </w:pPr>
      <w:r w:rsidRPr="00E529B2">
        <w:rPr>
          <w:color w:val="221F1F"/>
          <w:w w:val="95"/>
        </w:rPr>
        <w:lastRenderedPageBreak/>
        <w:t>è responsabile dell’apertura e chiusura del locale e/o impianto comunale messo a disposizione dall’Amministrazione comunale;</w:t>
      </w:r>
    </w:p>
    <w:p w14:paraId="0B295C43" w14:textId="3A8EE5B1" w:rsidR="004254E5" w:rsidRPr="00E529B2" w:rsidRDefault="004254E5" w:rsidP="004254E5">
      <w:pPr>
        <w:pStyle w:val="Paragrafoelenco"/>
        <w:numPr>
          <w:ilvl w:val="0"/>
          <w:numId w:val="11"/>
        </w:numPr>
        <w:rPr>
          <w:color w:val="221F1F"/>
        </w:rPr>
      </w:pPr>
      <w:r w:rsidRPr="00E529B2">
        <w:rPr>
          <w:color w:val="221F1F"/>
          <w:w w:val="95"/>
        </w:rPr>
        <w:t>assicura la propria reperibilità per tutto</w:t>
      </w:r>
      <w:r w:rsidR="00173851" w:rsidRPr="00E529B2">
        <w:rPr>
          <w:color w:val="221F1F"/>
          <w:w w:val="95"/>
        </w:rPr>
        <w:t xml:space="preserve"> </w:t>
      </w:r>
      <w:r w:rsidRPr="00E529B2">
        <w:rPr>
          <w:color w:val="221F1F"/>
          <w:w w:val="95"/>
        </w:rPr>
        <w:t xml:space="preserve">   </w:t>
      </w:r>
      <w:r w:rsidRPr="00E529B2">
        <w:rPr>
          <w:color w:val="221F1F"/>
        </w:rPr>
        <w:t>il periodo di svolgimento del servizio ed è il punto di riferimento per i genitori;</w:t>
      </w:r>
    </w:p>
    <w:p w14:paraId="4CC52146" w14:textId="079CBBE8" w:rsidR="004254E5" w:rsidRPr="00E529B2" w:rsidRDefault="004254E5" w:rsidP="004254E5">
      <w:pPr>
        <w:pStyle w:val="Paragrafoelenco"/>
        <w:numPr>
          <w:ilvl w:val="0"/>
          <w:numId w:val="11"/>
        </w:numPr>
      </w:pPr>
      <w:r w:rsidRPr="00E529B2">
        <w:rPr>
          <w:color w:val="221F1F"/>
          <w:w w:val="95"/>
        </w:rPr>
        <w:t xml:space="preserve">comunica, tramite e-mail, alla responsabile del servizio sociale Sig.ra Angela Tinaglia, qualunque </w:t>
      </w:r>
      <w:r w:rsidRPr="00E529B2">
        <w:rPr>
          <w:color w:val="221F1F"/>
        </w:rPr>
        <w:t>disfunzione, difficoltà o danno a cose o persone che si verifichi durante lo svolgimento delle attività</w:t>
      </w:r>
      <w:r w:rsidR="00173851" w:rsidRPr="00E529B2">
        <w:rPr>
          <w:color w:val="221F1F"/>
        </w:rPr>
        <w:t>.</w:t>
      </w:r>
    </w:p>
    <w:p w14:paraId="419A5757" w14:textId="68704C8D" w:rsidR="004254E5" w:rsidRPr="00E529B2" w:rsidRDefault="004254E5" w:rsidP="004254E5">
      <w:pPr>
        <w:jc w:val="both"/>
        <w:rPr>
          <w:color w:val="221F1F"/>
          <w:w w:val="85"/>
        </w:rPr>
      </w:pPr>
      <w:r w:rsidRPr="00E529B2">
        <w:rPr>
          <w:bCs/>
          <w:color w:val="221F1F"/>
          <w:w w:val="95"/>
        </w:rPr>
        <w:t>L’Associazione o Ente nello svolgimento delle attività di cui al presente avviso si può avvalere di Volontari</w:t>
      </w:r>
      <w:r w:rsidRPr="00E529B2">
        <w:rPr>
          <w:b/>
          <w:color w:val="221F1F"/>
          <w:w w:val="95"/>
        </w:rPr>
        <w:t xml:space="preserve"> </w:t>
      </w:r>
      <w:r w:rsidRPr="00E529B2">
        <w:rPr>
          <w:bCs/>
          <w:color w:val="221F1F"/>
          <w:w w:val="95"/>
        </w:rPr>
        <w:t>definiti d</w:t>
      </w:r>
      <w:r w:rsidRPr="00E529B2">
        <w:rPr>
          <w:color w:val="221F1F"/>
        </w:rPr>
        <w:t xml:space="preserve">al </w:t>
      </w:r>
      <w:r w:rsidR="00173851" w:rsidRPr="00E529B2">
        <w:rPr>
          <w:color w:val="221F1F"/>
        </w:rPr>
        <w:t xml:space="preserve">D. Lgs. 117/2017, cd. </w:t>
      </w:r>
      <w:r w:rsidRPr="00E529B2">
        <w:rPr>
          <w:color w:val="221F1F"/>
          <w:w w:val="95"/>
        </w:rPr>
        <w:t>Codice del terzo settore, ex art. 17, quali persone che per libera scelta, svolgono attività in favore della comunità e del bene comune</w:t>
      </w:r>
      <w:r w:rsidRPr="00E529B2">
        <w:rPr>
          <w:i/>
          <w:color w:val="221F1F"/>
          <w:w w:val="95"/>
        </w:rPr>
        <w:t xml:space="preserve"> </w:t>
      </w:r>
      <w:r w:rsidRPr="00E529B2">
        <w:rPr>
          <w:iCs/>
          <w:color w:val="221F1F"/>
          <w:w w:val="95"/>
        </w:rPr>
        <w:t xml:space="preserve">anche per il tramite di Enti del Terzo Settore. </w:t>
      </w:r>
      <w:r w:rsidRPr="00E529B2">
        <w:rPr>
          <w:i/>
          <w:color w:val="221F1F"/>
          <w:w w:val="75"/>
        </w:rPr>
        <w:t xml:space="preserve"> </w:t>
      </w:r>
    </w:p>
    <w:p w14:paraId="5915876F" w14:textId="77777777" w:rsidR="004254E5" w:rsidRPr="00E529B2" w:rsidRDefault="004254E5" w:rsidP="004254E5">
      <w:pPr>
        <w:jc w:val="both"/>
        <w:rPr>
          <w:color w:val="221F1F"/>
          <w:w w:val="95"/>
        </w:rPr>
      </w:pPr>
      <w:r w:rsidRPr="00E529B2">
        <w:rPr>
          <w:color w:val="221F1F"/>
          <w:w w:val="85"/>
        </w:rPr>
        <w:t xml:space="preserve">L'attività del volontario non può essere retribuita in alcun </w:t>
      </w:r>
      <w:r w:rsidRPr="00E529B2">
        <w:rPr>
          <w:color w:val="221F1F"/>
          <w:w w:val="95"/>
        </w:rPr>
        <w:t xml:space="preserve">modo nemmeno dal beneficiario. </w:t>
      </w:r>
    </w:p>
    <w:p w14:paraId="29F99D92" w14:textId="26DD8986" w:rsidR="004254E5" w:rsidRPr="00E529B2" w:rsidRDefault="004254E5" w:rsidP="004254E5">
      <w:pPr>
        <w:jc w:val="both"/>
        <w:rPr>
          <w:color w:val="221F1F"/>
          <w:w w:val="95"/>
        </w:rPr>
      </w:pPr>
      <w:r w:rsidRPr="00E529B2">
        <w:rPr>
          <w:color w:val="221F1F"/>
          <w:w w:val="95"/>
        </w:rPr>
        <w:t xml:space="preserve">Al volontario possono essere rimborsate, dall' Ente del Terzo settore tramite il quale svolge l'attività, soltanto le spese effettivamente sostenute e documentate per l'attività prestata secondo quanto statuito dall’art. 17 del codice del Terzo Settore.  </w:t>
      </w:r>
    </w:p>
    <w:p w14:paraId="4FB062D6" w14:textId="74D83D6C" w:rsidR="00A5202D" w:rsidRPr="00E529B2" w:rsidRDefault="00A5202D" w:rsidP="00A5202D">
      <w:r w:rsidRPr="00E529B2">
        <w:rPr>
          <w:color w:val="221F1F"/>
        </w:rPr>
        <w:t xml:space="preserve">Il personale anche volontario deve possedere i requisiti generali </w:t>
      </w:r>
      <w:proofErr w:type="gramStart"/>
      <w:r w:rsidRPr="00E529B2">
        <w:rPr>
          <w:color w:val="221F1F"/>
        </w:rPr>
        <w:t>sotto indicati</w:t>
      </w:r>
      <w:proofErr w:type="gramEnd"/>
      <w:r w:rsidRPr="00E529B2">
        <w:rPr>
          <w:color w:val="221F1F"/>
        </w:rPr>
        <w:t>:</w:t>
      </w:r>
    </w:p>
    <w:p w14:paraId="3CCC9D09" w14:textId="77777777" w:rsidR="00A5202D" w:rsidRPr="00E529B2" w:rsidRDefault="00A5202D" w:rsidP="00A5202D">
      <w:pPr>
        <w:pStyle w:val="Paragrafoelenco"/>
        <w:numPr>
          <w:ilvl w:val="0"/>
          <w:numId w:val="11"/>
        </w:numPr>
        <w:rPr>
          <w:color w:val="221F1F"/>
        </w:rPr>
      </w:pPr>
      <w:r w:rsidRPr="00E529B2">
        <w:rPr>
          <w:color w:val="221F1F"/>
          <w:w w:val="95"/>
        </w:rPr>
        <w:t>idoneità a svolgere il compito assegnato;</w:t>
      </w:r>
    </w:p>
    <w:p w14:paraId="10B12E53" w14:textId="77777777" w:rsidR="00A5202D" w:rsidRPr="00E529B2" w:rsidRDefault="00A5202D" w:rsidP="00A5202D">
      <w:pPr>
        <w:pStyle w:val="Paragrafoelenco"/>
        <w:numPr>
          <w:ilvl w:val="0"/>
          <w:numId w:val="11"/>
        </w:numPr>
        <w:rPr>
          <w:color w:val="221F1F"/>
        </w:rPr>
      </w:pPr>
      <w:r w:rsidRPr="00E529B2">
        <w:rPr>
          <w:color w:val="221F1F"/>
        </w:rPr>
        <w:t xml:space="preserve">assenza di condanne penali anche con riferimento al D. Lgs. 4 marzo 2014 n. 39 recante </w:t>
      </w:r>
      <w:r w:rsidRPr="00E529B2">
        <w:rPr>
          <w:color w:val="221F1F"/>
          <w:w w:val="95"/>
        </w:rPr>
        <w:t xml:space="preserve">“attuazione della direttiva 2011/93/UE relativa alla lotta contro l’abuso e lo sfruttamento </w:t>
      </w:r>
      <w:r w:rsidRPr="00E529B2">
        <w:rPr>
          <w:color w:val="221F1F"/>
        </w:rPr>
        <w:t>sessuale dei minori e la pornografia minorile”.</w:t>
      </w:r>
    </w:p>
    <w:p w14:paraId="4CDFE318" w14:textId="77777777" w:rsidR="00A5202D" w:rsidRPr="00E529B2" w:rsidRDefault="00A5202D" w:rsidP="00A5202D">
      <w:pPr>
        <w:jc w:val="both"/>
        <w:rPr>
          <w:color w:val="221F1F"/>
        </w:rPr>
      </w:pPr>
      <w:r w:rsidRPr="00E529B2">
        <w:rPr>
          <w:color w:val="221F1F"/>
          <w:w w:val="95"/>
        </w:rPr>
        <w:t>L’Organizzazione/Associazione si impegna ad utilizzare personale che non abbia subito condanne</w:t>
      </w:r>
      <w:r w:rsidRPr="00E529B2">
        <w:t xml:space="preserve"> </w:t>
      </w:r>
      <w:r w:rsidRPr="00E529B2">
        <w:rPr>
          <w:color w:val="221F1F"/>
          <w:w w:val="95"/>
        </w:rPr>
        <w:t xml:space="preserve">(anche non definitive) per i reati di cui agli articoli 600- bis, 600-ter, 600-quater, 600quinquies e </w:t>
      </w:r>
      <w:r w:rsidRPr="00E529B2">
        <w:rPr>
          <w:color w:val="221F1F"/>
        </w:rPr>
        <w:t xml:space="preserve">609-quater, 609 quinquies e 609-undecies del </w:t>
      </w:r>
      <w:proofErr w:type="gramStart"/>
      <w:r w:rsidRPr="00E529B2">
        <w:rPr>
          <w:color w:val="221F1F"/>
        </w:rPr>
        <w:t>codice penale</w:t>
      </w:r>
      <w:proofErr w:type="gramEnd"/>
      <w:r w:rsidRPr="00E529B2">
        <w:rPr>
          <w:color w:val="221F1F"/>
        </w:rPr>
        <w:t xml:space="preserve">, </w:t>
      </w:r>
      <w:bookmarkStart w:id="0" w:name="_Hlk176261615"/>
      <w:r w:rsidRPr="00E529B2">
        <w:rPr>
          <w:color w:val="221F1F"/>
        </w:rPr>
        <w:t>nonché in assenza di sanzioni interdittive all'esercizio di attività che comportino contatti diretti e regolari con minori</w:t>
      </w:r>
      <w:bookmarkEnd w:id="0"/>
      <w:r w:rsidRPr="00E529B2">
        <w:rPr>
          <w:color w:val="221F1F"/>
        </w:rPr>
        <w:t xml:space="preserve">. </w:t>
      </w:r>
    </w:p>
    <w:p w14:paraId="4417E536" w14:textId="7516B7E8" w:rsidR="00A5202D" w:rsidRPr="00E529B2" w:rsidRDefault="00A5202D" w:rsidP="00A5202D">
      <w:pPr>
        <w:jc w:val="both"/>
        <w:rPr>
          <w:color w:val="221F1F"/>
        </w:rPr>
      </w:pPr>
      <w:r w:rsidRPr="00E529B2">
        <w:rPr>
          <w:color w:val="221F1F"/>
        </w:rPr>
        <w:t xml:space="preserve">L’Organizzazione/Associazione </w:t>
      </w:r>
      <w:r w:rsidR="00B24F43" w:rsidRPr="00E529B2">
        <w:rPr>
          <w:color w:val="221F1F"/>
        </w:rPr>
        <w:t xml:space="preserve">affidataria </w:t>
      </w:r>
      <w:r w:rsidRPr="00E529B2">
        <w:rPr>
          <w:color w:val="221F1F"/>
        </w:rPr>
        <w:t>è tenuta a presentare</w:t>
      </w:r>
      <w:r w:rsidR="00B24F43" w:rsidRPr="00E529B2">
        <w:rPr>
          <w:color w:val="221F1F"/>
        </w:rPr>
        <w:t xml:space="preserve"> al Comune, entro l’inizio delle attività oggetto del presente avviso, l’</w:t>
      </w:r>
      <w:r w:rsidRPr="00E529B2">
        <w:rPr>
          <w:color w:val="221F1F"/>
        </w:rPr>
        <w:t>elenco</w:t>
      </w:r>
      <w:r w:rsidR="00AE4650" w:rsidRPr="00E529B2">
        <w:rPr>
          <w:color w:val="221F1F"/>
        </w:rPr>
        <w:t xml:space="preserve"> contenente le generalità</w:t>
      </w:r>
      <w:r w:rsidRPr="00E529B2">
        <w:rPr>
          <w:color w:val="221F1F"/>
        </w:rPr>
        <w:t xml:space="preserve"> dei soggetti che intende coinvolgere nonché </w:t>
      </w:r>
      <w:r w:rsidR="00AE4650" w:rsidRPr="00E529B2">
        <w:rPr>
          <w:color w:val="221F1F"/>
        </w:rPr>
        <w:t>l’</w:t>
      </w:r>
      <w:r w:rsidRPr="00E529B2">
        <w:rPr>
          <w:color w:val="221F1F"/>
        </w:rPr>
        <w:t>autocertificazione sottoscritta da ciascuno dei volo</w:t>
      </w:r>
      <w:r w:rsidR="00AE4650" w:rsidRPr="00E529B2">
        <w:rPr>
          <w:color w:val="221F1F"/>
        </w:rPr>
        <w:t>n</w:t>
      </w:r>
      <w:r w:rsidRPr="00E529B2">
        <w:rPr>
          <w:color w:val="221F1F"/>
        </w:rPr>
        <w:t xml:space="preserve">tari </w:t>
      </w:r>
      <w:r w:rsidRPr="00E529B2">
        <w:rPr>
          <w:color w:val="221F1F"/>
          <w:w w:val="95"/>
        </w:rPr>
        <w:t xml:space="preserve">impiegati nello svolgimento di attività </w:t>
      </w:r>
      <w:proofErr w:type="gramStart"/>
      <w:r w:rsidRPr="00E529B2">
        <w:rPr>
          <w:color w:val="221F1F"/>
        </w:rPr>
        <w:t xml:space="preserve">professionali </w:t>
      </w:r>
      <w:r w:rsidR="00AE4650" w:rsidRPr="00E529B2">
        <w:rPr>
          <w:color w:val="221F1F"/>
        </w:rPr>
        <w:t xml:space="preserve"> e</w:t>
      </w:r>
      <w:proofErr w:type="gramEnd"/>
      <w:r w:rsidR="00AE4650" w:rsidRPr="00E529B2">
        <w:rPr>
          <w:color w:val="221F1F"/>
        </w:rPr>
        <w:t>/</w:t>
      </w:r>
      <w:r w:rsidR="00E529B2" w:rsidRPr="00E529B2">
        <w:rPr>
          <w:color w:val="221F1F"/>
        </w:rPr>
        <w:t xml:space="preserve">o </w:t>
      </w:r>
      <w:r w:rsidR="00AE4650" w:rsidRPr="00E529B2">
        <w:rPr>
          <w:color w:val="221F1F"/>
        </w:rPr>
        <w:t>a</w:t>
      </w:r>
      <w:r w:rsidRPr="00E529B2">
        <w:rPr>
          <w:color w:val="221F1F"/>
        </w:rPr>
        <w:t>ttività</w:t>
      </w:r>
      <w:r w:rsidRPr="00E529B2">
        <w:rPr>
          <w:color w:val="221F1F"/>
          <w:w w:val="95"/>
        </w:rPr>
        <w:t xml:space="preserve"> volontarie organizzate che comportino contatti diretti e regolari con minori in attuazione </w:t>
      </w:r>
      <w:r w:rsidRPr="00E529B2">
        <w:rPr>
          <w:color w:val="221F1F"/>
          <w:w w:val="90"/>
        </w:rPr>
        <w:t xml:space="preserve">del </w:t>
      </w:r>
      <w:proofErr w:type="spellStart"/>
      <w:r w:rsidRPr="00E529B2">
        <w:rPr>
          <w:color w:val="221F1F"/>
          <w:w w:val="90"/>
        </w:rPr>
        <w:t>D.Lgs.</w:t>
      </w:r>
      <w:proofErr w:type="spellEnd"/>
      <w:r w:rsidRPr="00E529B2">
        <w:rPr>
          <w:color w:val="221F1F"/>
          <w:w w:val="90"/>
        </w:rPr>
        <w:t xml:space="preserve"> 4 marzo 2014 n. 39 recante “</w:t>
      </w:r>
      <w:r w:rsidRPr="00E529B2">
        <w:rPr>
          <w:i/>
          <w:color w:val="221F1F"/>
          <w:w w:val="90"/>
        </w:rPr>
        <w:t xml:space="preserve">Attuazione della direttiva 2011/93/UE relativa alla lotta contro </w:t>
      </w:r>
      <w:r w:rsidRPr="00E529B2">
        <w:rPr>
          <w:i/>
          <w:color w:val="221F1F"/>
          <w:w w:val="80"/>
        </w:rPr>
        <w:t xml:space="preserve">l’abuso e lo sfruttamento sessuale dei minori e la pornografia minorile, che costituisce la decisione quadro </w:t>
      </w:r>
      <w:r w:rsidRPr="00E529B2">
        <w:rPr>
          <w:i/>
          <w:color w:val="221F1F"/>
        </w:rPr>
        <w:t>2004/68/GAI</w:t>
      </w:r>
      <w:r w:rsidRPr="00E529B2">
        <w:rPr>
          <w:color w:val="221F1F"/>
        </w:rPr>
        <w:t>”.</w:t>
      </w:r>
    </w:p>
    <w:p w14:paraId="63C12C1F" w14:textId="77777777" w:rsidR="00A5202D" w:rsidRPr="00E529B2" w:rsidRDefault="00A5202D" w:rsidP="00A5202D">
      <w:pPr>
        <w:jc w:val="both"/>
      </w:pPr>
      <w:r w:rsidRPr="00E529B2">
        <w:t>L’Amministrazione procedente, nello svolgimento dell’attività istruttoria verificherà la veridicità delle dichiarazioni, in caso che queste vengano sorteggiate nell’ambito del controllo a campione individuato con modalità predeterminate ogni anno dall’amministrazione.</w:t>
      </w:r>
    </w:p>
    <w:p w14:paraId="55665DE7" w14:textId="77777777" w:rsidR="00A5202D" w:rsidRPr="00E529B2" w:rsidRDefault="00A5202D" w:rsidP="00A5202D">
      <w:pPr>
        <w:rPr>
          <w:color w:val="221F1F"/>
        </w:rPr>
      </w:pPr>
    </w:p>
    <w:p w14:paraId="4431D0E4" w14:textId="4D21856C" w:rsidR="00A5202D" w:rsidRPr="00E529B2" w:rsidRDefault="00A5202D" w:rsidP="00A5202D">
      <w:r w:rsidRPr="00E529B2">
        <w:t xml:space="preserve">   </w:t>
      </w:r>
    </w:p>
    <w:p w14:paraId="29E49E89" w14:textId="77777777" w:rsidR="00A5202D" w:rsidRPr="00E529B2" w:rsidRDefault="00A5202D" w:rsidP="00A5202D">
      <w:pPr>
        <w:rPr>
          <w:color w:val="221F1F"/>
        </w:rPr>
      </w:pPr>
    </w:p>
    <w:p w14:paraId="72891964" w14:textId="77777777" w:rsidR="004254E5" w:rsidRPr="00E529B2" w:rsidRDefault="004254E5" w:rsidP="004254E5"/>
    <w:p w14:paraId="109FF3CA" w14:textId="67EC18DF" w:rsidR="004254E5" w:rsidRPr="00E529B2" w:rsidRDefault="004254E5" w:rsidP="004254E5">
      <w:pPr>
        <w:jc w:val="center"/>
        <w:rPr>
          <w:b/>
          <w:bCs/>
          <w:color w:val="221F1F"/>
          <w:w w:val="110"/>
        </w:rPr>
      </w:pPr>
      <w:r w:rsidRPr="00E529B2">
        <w:rPr>
          <w:b/>
          <w:bCs/>
          <w:color w:val="221F1F"/>
          <w:w w:val="110"/>
        </w:rPr>
        <w:t>Art. 7</w:t>
      </w:r>
    </w:p>
    <w:p w14:paraId="63583392" w14:textId="77777777" w:rsidR="004254E5" w:rsidRPr="00E529B2" w:rsidRDefault="004254E5" w:rsidP="004254E5">
      <w:pPr>
        <w:jc w:val="center"/>
        <w:rPr>
          <w:b/>
          <w:bCs/>
          <w:color w:val="221F1F"/>
          <w:w w:val="110"/>
        </w:rPr>
      </w:pPr>
      <w:r w:rsidRPr="00E529B2">
        <w:rPr>
          <w:b/>
          <w:bCs/>
          <w:color w:val="221F1F"/>
          <w:w w:val="110"/>
        </w:rPr>
        <w:t>Contributo economico e spese ammissibili</w:t>
      </w:r>
    </w:p>
    <w:p w14:paraId="49BF41CE" w14:textId="77777777" w:rsidR="004254E5" w:rsidRPr="00E529B2" w:rsidRDefault="004254E5" w:rsidP="004254E5">
      <w:pPr>
        <w:jc w:val="center"/>
      </w:pPr>
    </w:p>
    <w:p w14:paraId="494C468A" w14:textId="77777777" w:rsidR="004254E5" w:rsidRPr="00E529B2" w:rsidRDefault="004254E5" w:rsidP="004254E5">
      <w:pPr>
        <w:jc w:val="both"/>
        <w:rPr>
          <w:color w:val="221F1F"/>
        </w:rPr>
      </w:pPr>
    </w:p>
    <w:p w14:paraId="0E3AF9A6" w14:textId="1A33E511" w:rsidR="004254E5" w:rsidRPr="00E529B2" w:rsidRDefault="004254E5" w:rsidP="004254E5">
      <w:pPr>
        <w:jc w:val="both"/>
        <w:rPr>
          <w:b/>
        </w:rPr>
      </w:pPr>
      <w:r w:rsidRPr="00E529B2">
        <w:t>L’Amministrazione riconosce all’Ente che si aggiudica la presente selezione un contributo economico secondo le disposizioni indicate nel Regolamento comunale vigente</w:t>
      </w:r>
      <w:r w:rsidR="00E529B2">
        <w:t xml:space="preserve"> approvato con deliberazione di C.C. n. 31 del 29/06/1999.  </w:t>
      </w:r>
    </w:p>
    <w:p w14:paraId="0787FCCC" w14:textId="70B654C6" w:rsidR="004254E5" w:rsidRPr="00E529B2" w:rsidRDefault="004254E5" w:rsidP="004254E5">
      <w:pPr>
        <w:jc w:val="both"/>
      </w:pPr>
      <w:r w:rsidRPr="00E529B2">
        <w:t xml:space="preserve">Le somme massime rimborsabili per l’anno 2024 ammontano ad €. 2.347,09 corrispondenti alla somma </w:t>
      </w:r>
      <w:r w:rsidR="00026C3A">
        <w:t>attribuita al Comune di Vicari</w:t>
      </w:r>
      <w:r w:rsidRPr="00E529B2">
        <w:t xml:space="preserve"> dal Dipartimento per le politiche della famiglia</w:t>
      </w:r>
      <w:r w:rsidR="00E529B2">
        <w:t xml:space="preserve"> della Presidenza del </w:t>
      </w:r>
      <w:proofErr w:type="gramStart"/>
      <w:r w:rsidR="00E529B2">
        <w:t>Consiglio dei Ministri</w:t>
      </w:r>
      <w:proofErr w:type="gramEnd"/>
      <w:r w:rsidR="00E529B2">
        <w:t>,</w:t>
      </w:r>
      <w:r w:rsidRPr="00E529B2">
        <w:t xml:space="preserve"> a titolo di finanziamento per le attività socioeducative da realizzare nel 2024 </w:t>
      </w:r>
      <w:r w:rsidR="00026C3A">
        <w:t>(</w:t>
      </w:r>
      <w:r w:rsidRPr="00E529B2">
        <w:t>nel periodo compreso tra il 01/06/2024 e il 31/12/2024</w:t>
      </w:r>
      <w:r w:rsidR="00026C3A">
        <w:t>)</w:t>
      </w:r>
      <w:r w:rsidRPr="00E529B2">
        <w:t xml:space="preserve">.   </w:t>
      </w:r>
    </w:p>
    <w:p w14:paraId="06F9C706" w14:textId="77777777" w:rsidR="004254E5" w:rsidRPr="00E529B2" w:rsidRDefault="004254E5" w:rsidP="004254E5">
      <w:pPr>
        <w:jc w:val="both"/>
        <w:rPr>
          <w:color w:val="221F1F"/>
        </w:rPr>
      </w:pPr>
      <w:r w:rsidRPr="00E529B2">
        <w:rPr>
          <w:color w:val="221F1F"/>
        </w:rPr>
        <w:t xml:space="preserve">Al termine dell’espletamento del servizio l’Amministrazione procedente erogherà il contributo </w:t>
      </w:r>
      <w:r w:rsidRPr="00E529B2">
        <w:rPr>
          <w:color w:val="221F1F"/>
          <w:w w:val="95"/>
        </w:rPr>
        <w:t xml:space="preserve">sulla base delle spese effettivamente sostenute, </w:t>
      </w:r>
      <w:r w:rsidRPr="00E529B2">
        <w:rPr>
          <w:color w:val="221F1F"/>
        </w:rPr>
        <w:t>documentate e debitamente rendicontate.</w:t>
      </w:r>
    </w:p>
    <w:p w14:paraId="3754EB66" w14:textId="77777777" w:rsidR="004254E5" w:rsidRPr="00E529B2" w:rsidRDefault="004254E5" w:rsidP="004254E5">
      <w:pPr>
        <w:jc w:val="both"/>
        <w:rPr>
          <w:color w:val="221F1F"/>
          <w:w w:val="95"/>
        </w:rPr>
      </w:pPr>
      <w:r w:rsidRPr="00E529B2">
        <w:rPr>
          <w:color w:val="221F1F"/>
        </w:rPr>
        <w:t>Unitamente alla rendicontazione delle spese l’Associazione o Ente dovrà allegare idonea relazione su</w:t>
      </w:r>
      <w:r w:rsidRPr="00E529B2">
        <w:rPr>
          <w:color w:val="221F1F"/>
          <w:w w:val="95"/>
        </w:rPr>
        <w:t xml:space="preserve">gli obiettivi raggiunti e le attività </w:t>
      </w:r>
      <w:proofErr w:type="gramStart"/>
      <w:r w:rsidRPr="00E529B2">
        <w:rPr>
          <w:color w:val="221F1F"/>
          <w:w w:val="95"/>
        </w:rPr>
        <w:t>poste in essere</w:t>
      </w:r>
      <w:proofErr w:type="gramEnd"/>
      <w:r w:rsidRPr="00E529B2">
        <w:rPr>
          <w:color w:val="221F1F"/>
          <w:w w:val="95"/>
        </w:rPr>
        <w:t xml:space="preserve"> nel periodo di riferimento, e con specifico riferimento al target della popolazione coinvolta con i relativi risultati in relazione agli obiettivi del presente avviso.</w:t>
      </w:r>
    </w:p>
    <w:p w14:paraId="4FD78710" w14:textId="77777777" w:rsidR="004254E5" w:rsidRPr="00E529B2" w:rsidRDefault="004254E5" w:rsidP="004254E5">
      <w:r w:rsidRPr="00E529B2">
        <w:rPr>
          <w:color w:val="221F1F"/>
          <w:u w:color="221F1F"/>
        </w:rPr>
        <w:t>Sono rimborsabili tutti i costi diretti sostenuti per l’esecuzione delle attività.</w:t>
      </w:r>
    </w:p>
    <w:p w14:paraId="1A6556F1" w14:textId="77777777" w:rsidR="004254E5" w:rsidRPr="00E529B2" w:rsidRDefault="004254E5" w:rsidP="004254E5">
      <w:pPr>
        <w:rPr>
          <w:color w:val="221F1F"/>
        </w:rPr>
      </w:pPr>
      <w:r w:rsidRPr="00E529B2">
        <w:rPr>
          <w:bCs/>
          <w:color w:val="221F1F"/>
          <w:u w:color="221F1F"/>
        </w:rPr>
        <w:t>Le spese ammissibili</w:t>
      </w:r>
      <w:r w:rsidRPr="00E529B2">
        <w:rPr>
          <w:b/>
          <w:color w:val="221F1F"/>
        </w:rPr>
        <w:t xml:space="preserve"> </w:t>
      </w:r>
      <w:r w:rsidRPr="00E529B2">
        <w:rPr>
          <w:color w:val="221F1F"/>
        </w:rPr>
        <w:t>sono le seguenti:</w:t>
      </w:r>
    </w:p>
    <w:p w14:paraId="3CC52522" w14:textId="77777777" w:rsidR="004254E5" w:rsidRPr="00E529B2" w:rsidRDefault="004254E5" w:rsidP="004254E5">
      <w:pPr>
        <w:jc w:val="both"/>
      </w:pPr>
      <w:r w:rsidRPr="00E529B2">
        <w:rPr>
          <w:b/>
          <w:color w:val="221F1F"/>
          <w:u w:val="single" w:color="221F1F"/>
        </w:rPr>
        <w:t>Spese per l’acquisto di beni/materiali</w:t>
      </w:r>
      <w:r w:rsidRPr="00E529B2">
        <w:rPr>
          <w:b/>
          <w:color w:val="221F1F"/>
        </w:rPr>
        <w:t xml:space="preserve">: </w:t>
      </w:r>
      <w:r w:rsidRPr="00E529B2">
        <w:rPr>
          <w:color w:val="221F1F"/>
        </w:rPr>
        <w:t xml:space="preserve">purché i beni/materiali comprati siano </w:t>
      </w:r>
      <w:r w:rsidRPr="00E529B2">
        <w:rPr>
          <w:bCs/>
          <w:color w:val="221F1F"/>
          <w:u w:color="221F1F"/>
        </w:rPr>
        <w:t>coerenti</w:t>
      </w:r>
      <w:r w:rsidRPr="00E529B2">
        <w:rPr>
          <w:b/>
          <w:color w:val="221F1F"/>
        </w:rPr>
        <w:t xml:space="preserve"> </w:t>
      </w:r>
      <w:r w:rsidRPr="00E529B2">
        <w:rPr>
          <w:color w:val="221F1F"/>
        </w:rPr>
        <w:t xml:space="preserve">con il </w:t>
      </w:r>
      <w:r w:rsidRPr="00E529B2">
        <w:rPr>
          <w:color w:val="221F1F"/>
          <w:w w:val="95"/>
        </w:rPr>
        <w:t xml:space="preserve">programma delle attività presentato in sede di valutazione e </w:t>
      </w:r>
      <w:r w:rsidRPr="00E529B2">
        <w:rPr>
          <w:bCs/>
          <w:color w:val="221F1F"/>
          <w:w w:val="95"/>
          <w:u w:color="221F1F"/>
        </w:rPr>
        <w:t>le date</w:t>
      </w:r>
      <w:r w:rsidRPr="00E529B2">
        <w:rPr>
          <w:bCs/>
          <w:color w:val="221F1F"/>
          <w:w w:val="95"/>
        </w:rPr>
        <w:t xml:space="preserve"> </w:t>
      </w:r>
      <w:r w:rsidRPr="00E529B2">
        <w:rPr>
          <w:color w:val="221F1F"/>
          <w:w w:val="95"/>
        </w:rPr>
        <w:t xml:space="preserve">degli acquisti siano coerenti con </w:t>
      </w:r>
      <w:r w:rsidRPr="00E529B2">
        <w:rPr>
          <w:color w:val="221F1F"/>
        </w:rPr>
        <w:t>le tempistiche delle attività proposte.</w:t>
      </w:r>
    </w:p>
    <w:p w14:paraId="722E4B10" w14:textId="77777777" w:rsidR="004254E5" w:rsidRPr="00E529B2" w:rsidRDefault="004254E5" w:rsidP="004254E5">
      <w:pPr>
        <w:jc w:val="both"/>
        <w:rPr>
          <w:color w:val="221F1F"/>
          <w:u w:color="221F1F"/>
        </w:rPr>
      </w:pPr>
      <w:r w:rsidRPr="00E529B2">
        <w:rPr>
          <w:b/>
          <w:bCs/>
          <w:color w:val="221F1F"/>
          <w:u w:val="single" w:color="221F1F"/>
        </w:rPr>
        <w:lastRenderedPageBreak/>
        <w:t xml:space="preserve">Spese assicurative - </w:t>
      </w:r>
      <w:r w:rsidRPr="00E529B2">
        <w:rPr>
          <w:b/>
          <w:bCs/>
          <w:color w:val="221F1F"/>
          <w:w w:val="95"/>
          <w:u w:val="single"/>
        </w:rPr>
        <w:t xml:space="preserve">polizza assicurativa </w:t>
      </w:r>
      <w:r w:rsidRPr="00E529B2">
        <w:rPr>
          <w:color w:val="221F1F"/>
          <w:w w:val="95"/>
        </w:rPr>
        <w:t>per</w:t>
      </w:r>
      <w:r w:rsidRPr="00E529B2">
        <w:rPr>
          <w:b/>
          <w:bCs/>
          <w:color w:val="221F1F"/>
          <w:w w:val="95"/>
        </w:rPr>
        <w:t xml:space="preserve"> </w:t>
      </w:r>
      <w:r w:rsidRPr="00E529B2">
        <w:rPr>
          <w:color w:val="221F1F"/>
          <w:w w:val="95"/>
        </w:rPr>
        <w:t>la</w:t>
      </w:r>
      <w:r w:rsidRPr="00E529B2">
        <w:rPr>
          <w:b/>
          <w:bCs/>
          <w:color w:val="221F1F"/>
          <w:w w:val="95"/>
        </w:rPr>
        <w:t xml:space="preserve"> </w:t>
      </w:r>
      <w:r w:rsidRPr="00E529B2">
        <w:rPr>
          <w:color w:val="221F1F"/>
          <w:w w:val="95"/>
        </w:rPr>
        <w:t>quota parte riconducibile al servizio;</w:t>
      </w:r>
    </w:p>
    <w:p w14:paraId="75028A1D" w14:textId="77777777" w:rsidR="004254E5" w:rsidRPr="00E529B2" w:rsidRDefault="004254E5" w:rsidP="004254E5">
      <w:pPr>
        <w:jc w:val="both"/>
        <w:rPr>
          <w:color w:val="221F1F"/>
        </w:rPr>
      </w:pPr>
      <w:r w:rsidRPr="00E529B2">
        <w:rPr>
          <w:b/>
          <w:color w:val="221F1F"/>
          <w:w w:val="95"/>
          <w:u w:val="single" w:color="221F1F"/>
        </w:rPr>
        <w:t>Spese per il</w:t>
      </w:r>
      <w:r w:rsidRPr="00E529B2">
        <w:rPr>
          <w:b/>
          <w:color w:val="221F1F"/>
          <w:u w:val="single" w:color="221F1F"/>
        </w:rPr>
        <w:t xml:space="preserve"> </w:t>
      </w:r>
      <w:r w:rsidRPr="00E529B2">
        <w:rPr>
          <w:b/>
          <w:color w:val="221F1F"/>
          <w:w w:val="95"/>
          <w:u w:val="single" w:color="221F1F"/>
        </w:rPr>
        <w:t>personale dipendente o</w:t>
      </w:r>
      <w:r w:rsidRPr="00E529B2">
        <w:rPr>
          <w:b/>
          <w:color w:val="221F1F"/>
          <w:u w:val="single" w:color="221F1F"/>
        </w:rPr>
        <w:t xml:space="preserve"> </w:t>
      </w:r>
      <w:r w:rsidRPr="00E529B2">
        <w:rPr>
          <w:b/>
          <w:color w:val="221F1F"/>
          <w:w w:val="95"/>
          <w:u w:val="single" w:color="221F1F"/>
        </w:rPr>
        <w:t>collaboratori</w:t>
      </w:r>
      <w:r w:rsidRPr="00E529B2">
        <w:rPr>
          <w:b/>
          <w:color w:val="221F1F"/>
          <w:w w:val="95"/>
          <w:u w:val="single"/>
        </w:rPr>
        <w:t>:</w:t>
      </w:r>
      <w:r w:rsidRPr="00E529B2">
        <w:rPr>
          <w:color w:val="221F1F"/>
          <w:w w:val="95"/>
        </w:rPr>
        <w:t xml:space="preserve"> </w:t>
      </w:r>
      <w:r w:rsidRPr="00E529B2">
        <w:rPr>
          <w:color w:val="221F1F"/>
        </w:rPr>
        <w:t xml:space="preserve">nel caso di prestazione occasionale occorre produrre ricevuta di prestazione occasionale, bonifico o estratto conto. </w:t>
      </w:r>
      <w:r w:rsidRPr="00E529B2">
        <w:rPr>
          <w:b/>
          <w:bCs/>
          <w:color w:val="221F1F"/>
          <w:u w:val="single"/>
        </w:rPr>
        <w:t>Le suddette spese sono rimborsabili secondo i limiti e alle condizioni indicate dall’art. 17 del Codice del Terzo Settore</w:t>
      </w:r>
      <w:r w:rsidRPr="00E529B2">
        <w:rPr>
          <w:color w:val="221F1F"/>
        </w:rPr>
        <w:t xml:space="preserve">. </w:t>
      </w:r>
    </w:p>
    <w:p w14:paraId="7D796A8D" w14:textId="77777777" w:rsidR="004254E5" w:rsidRPr="00E529B2" w:rsidRDefault="004254E5" w:rsidP="004254E5">
      <w:pPr>
        <w:jc w:val="both"/>
        <w:rPr>
          <w:color w:val="221F1F"/>
        </w:rPr>
      </w:pPr>
      <w:r w:rsidRPr="00E529B2">
        <w:rPr>
          <w:b/>
          <w:color w:val="221F1F"/>
          <w:w w:val="95"/>
          <w:u w:val="single" w:color="221F1F"/>
        </w:rPr>
        <w:t>Spese per la pulizia di locali:</w:t>
      </w:r>
      <w:r w:rsidRPr="00E529B2">
        <w:rPr>
          <w:b/>
          <w:color w:val="221F1F"/>
          <w:w w:val="95"/>
        </w:rPr>
        <w:t xml:space="preserve"> </w:t>
      </w:r>
      <w:r w:rsidRPr="00E529B2">
        <w:rPr>
          <w:color w:val="221F1F"/>
          <w:w w:val="95"/>
        </w:rPr>
        <w:t xml:space="preserve">il servizio di pulizia è rendicontabile mediante esibizione di fattura o di documento equivalente. Per l’acquisto di materiali di pulizia, es. detersivi, rotoli di carta, etc., è richiesta l’esibizione di scontrini/fatture. </w:t>
      </w:r>
    </w:p>
    <w:p w14:paraId="35F99258" w14:textId="60EF01F2" w:rsidR="004254E5" w:rsidRPr="00E529B2" w:rsidRDefault="004254E5" w:rsidP="004254E5">
      <w:pPr>
        <w:jc w:val="both"/>
      </w:pPr>
      <w:r w:rsidRPr="00E529B2">
        <w:rPr>
          <w:b/>
          <w:color w:val="221F1F"/>
          <w:u w:val="single" w:color="221F1F"/>
        </w:rPr>
        <w:t>Altre Spese direttamente riconducibili all’attività</w:t>
      </w:r>
      <w:r w:rsidRPr="00E529B2">
        <w:rPr>
          <w:b/>
          <w:color w:val="221F1F"/>
        </w:rPr>
        <w:t xml:space="preserve">: </w:t>
      </w:r>
      <w:r w:rsidRPr="00E529B2">
        <w:rPr>
          <w:color w:val="221F1F"/>
        </w:rPr>
        <w:t xml:space="preserve">altre spese inerenti </w:t>
      </w:r>
      <w:proofErr w:type="gramStart"/>
      <w:r w:rsidR="0045667E" w:rsidRPr="00E529B2">
        <w:rPr>
          <w:color w:val="221F1F"/>
        </w:rPr>
        <w:t>il</w:t>
      </w:r>
      <w:proofErr w:type="gramEnd"/>
      <w:r w:rsidRPr="00E529B2">
        <w:rPr>
          <w:color w:val="221F1F"/>
        </w:rPr>
        <w:t xml:space="preserve"> servizio purché</w:t>
      </w:r>
      <w:r w:rsidRPr="00E529B2">
        <w:t xml:space="preserve"> </w:t>
      </w:r>
      <w:r w:rsidRPr="00E529B2">
        <w:rPr>
          <w:bCs/>
          <w:color w:val="221F1F"/>
          <w:w w:val="95"/>
          <w:u w:color="221F1F"/>
        </w:rPr>
        <w:t>inequivocabilmente</w:t>
      </w:r>
      <w:r w:rsidRPr="00E529B2">
        <w:rPr>
          <w:b/>
          <w:color w:val="221F1F"/>
          <w:w w:val="95"/>
        </w:rPr>
        <w:t xml:space="preserve"> </w:t>
      </w:r>
      <w:r w:rsidRPr="00E529B2">
        <w:rPr>
          <w:color w:val="221F1F"/>
          <w:w w:val="95"/>
        </w:rPr>
        <w:t>riconducibili alla gestione del Centro estivo.</w:t>
      </w:r>
    </w:p>
    <w:p w14:paraId="426FFBD5" w14:textId="77777777" w:rsidR="004254E5" w:rsidRPr="00E529B2" w:rsidRDefault="004254E5" w:rsidP="004254E5">
      <w:pPr>
        <w:rPr>
          <w:b/>
          <w:bCs/>
          <w:u w:val="single"/>
        </w:rPr>
      </w:pPr>
      <w:r w:rsidRPr="00E529B2">
        <w:rPr>
          <w:b/>
          <w:bCs/>
          <w:color w:val="221F1F"/>
          <w:u w:val="single" w:color="221F1F"/>
        </w:rPr>
        <w:t>Spese non ammissibili:</w:t>
      </w:r>
    </w:p>
    <w:p w14:paraId="5D1CE741" w14:textId="77777777" w:rsidR="004254E5" w:rsidRPr="00E529B2" w:rsidRDefault="004254E5" w:rsidP="004254E5">
      <w:pPr>
        <w:rPr>
          <w:color w:val="221F1F"/>
        </w:rPr>
      </w:pPr>
      <w:r w:rsidRPr="00E529B2">
        <w:rPr>
          <w:color w:val="221F1F"/>
          <w:w w:val="95"/>
        </w:rPr>
        <w:t>Spese relative alla preparazione del progetto presentato;</w:t>
      </w:r>
    </w:p>
    <w:p w14:paraId="38E09064" w14:textId="77777777" w:rsidR="004254E5" w:rsidRPr="00E529B2" w:rsidRDefault="004254E5" w:rsidP="004254E5">
      <w:pPr>
        <w:rPr>
          <w:color w:val="221F1F"/>
        </w:rPr>
      </w:pPr>
      <w:r w:rsidRPr="00E529B2">
        <w:rPr>
          <w:color w:val="221F1F"/>
          <w:w w:val="93"/>
        </w:rPr>
        <w:t>Spese</w:t>
      </w:r>
      <w:r w:rsidRPr="00E529B2">
        <w:rPr>
          <w:color w:val="221F1F"/>
        </w:rPr>
        <w:t xml:space="preserve"> </w:t>
      </w:r>
      <w:r w:rsidRPr="00E529B2">
        <w:rPr>
          <w:color w:val="221F1F"/>
          <w:w w:val="92"/>
        </w:rPr>
        <w:t>rel</w:t>
      </w:r>
      <w:r w:rsidRPr="00E529B2">
        <w:rPr>
          <w:color w:val="221F1F"/>
          <w:w w:val="91"/>
        </w:rPr>
        <w:t>a</w:t>
      </w:r>
      <w:r w:rsidRPr="00E529B2">
        <w:rPr>
          <w:color w:val="221F1F"/>
          <w:w w:val="93"/>
        </w:rPr>
        <w:t>tive</w:t>
      </w:r>
      <w:r w:rsidRPr="00E529B2">
        <w:rPr>
          <w:color w:val="221F1F"/>
        </w:rPr>
        <w:t xml:space="preserve"> </w:t>
      </w:r>
      <w:r w:rsidRPr="00E529B2">
        <w:rPr>
          <w:color w:val="221F1F"/>
          <w:w w:val="91"/>
        </w:rPr>
        <w:t>a</w:t>
      </w:r>
      <w:r w:rsidRPr="00E529B2">
        <w:rPr>
          <w:color w:val="221F1F"/>
        </w:rPr>
        <w:t xml:space="preserve"> </w:t>
      </w:r>
      <w:r w:rsidRPr="00E529B2">
        <w:rPr>
          <w:color w:val="221F1F"/>
          <w:w w:val="94"/>
        </w:rPr>
        <w:t>col</w:t>
      </w:r>
      <w:r w:rsidRPr="00E529B2">
        <w:rPr>
          <w:color w:val="221F1F"/>
          <w:w w:val="91"/>
        </w:rPr>
        <w:t>a</w:t>
      </w:r>
      <w:r w:rsidRPr="00E529B2">
        <w:rPr>
          <w:color w:val="221F1F"/>
          <w:w w:val="90"/>
        </w:rPr>
        <w:t>zi</w:t>
      </w:r>
      <w:r w:rsidRPr="00E529B2">
        <w:rPr>
          <w:color w:val="221F1F"/>
          <w:w w:val="97"/>
        </w:rPr>
        <w:t>oni</w:t>
      </w:r>
      <w:r w:rsidRPr="00E529B2">
        <w:rPr>
          <w:color w:val="221F1F"/>
          <w:w w:val="179"/>
        </w:rPr>
        <w:t>/</w:t>
      </w:r>
      <w:r w:rsidRPr="00E529B2">
        <w:rPr>
          <w:color w:val="221F1F"/>
          <w:w w:val="98"/>
        </w:rPr>
        <w:t>pranz</w:t>
      </w:r>
      <w:r w:rsidRPr="00E529B2">
        <w:rPr>
          <w:color w:val="221F1F"/>
          <w:w w:val="82"/>
        </w:rPr>
        <w:t>i</w:t>
      </w:r>
      <w:r w:rsidRPr="00E529B2">
        <w:rPr>
          <w:color w:val="221F1F"/>
          <w:w w:val="114"/>
        </w:rPr>
        <w:t>/ce</w:t>
      </w:r>
      <w:r w:rsidRPr="00E529B2">
        <w:rPr>
          <w:color w:val="221F1F"/>
          <w:w w:val="98"/>
        </w:rPr>
        <w:t>ne</w:t>
      </w:r>
      <w:r w:rsidRPr="00E529B2">
        <w:rPr>
          <w:color w:val="221F1F"/>
        </w:rPr>
        <w:t xml:space="preserve"> </w:t>
      </w:r>
      <w:r w:rsidRPr="00E529B2">
        <w:rPr>
          <w:color w:val="221F1F"/>
          <w:w w:val="93"/>
        </w:rPr>
        <w:t>di</w:t>
      </w:r>
      <w:r w:rsidRPr="00E529B2">
        <w:rPr>
          <w:color w:val="221F1F"/>
        </w:rPr>
        <w:t xml:space="preserve"> </w:t>
      </w:r>
      <w:r w:rsidRPr="00E529B2">
        <w:rPr>
          <w:color w:val="221F1F"/>
          <w:w w:val="87"/>
        </w:rPr>
        <w:t>la</w:t>
      </w:r>
      <w:r w:rsidRPr="00E529B2">
        <w:rPr>
          <w:color w:val="221F1F"/>
          <w:w w:val="99"/>
        </w:rPr>
        <w:t>voro</w:t>
      </w:r>
      <w:r w:rsidRPr="00E529B2">
        <w:rPr>
          <w:color w:val="221F1F"/>
          <w:w w:val="78"/>
        </w:rPr>
        <w:t>;</w:t>
      </w:r>
    </w:p>
    <w:p w14:paraId="1A1015C3" w14:textId="77777777" w:rsidR="004254E5" w:rsidRPr="00E529B2" w:rsidRDefault="004254E5" w:rsidP="004254E5">
      <w:r w:rsidRPr="00E529B2">
        <w:rPr>
          <w:color w:val="221F1F"/>
          <w:w w:val="95"/>
        </w:rPr>
        <w:t>Spese di rappresentanza e di mera liberalità di qualunque genere;</w:t>
      </w:r>
    </w:p>
    <w:p w14:paraId="761F8D9D" w14:textId="77777777" w:rsidR="004254E5" w:rsidRPr="00E529B2" w:rsidRDefault="004254E5" w:rsidP="004254E5">
      <w:pPr>
        <w:rPr>
          <w:color w:val="221F1F"/>
          <w:w w:val="95"/>
        </w:rPr>
      </w:pPr>
      <w:r w:rsidRPr="00E529B2">
        <w:rPr>
          <w:color w:val="221F1F"/>
          <w:w w:val="95"/>
        </w:rPr>
        <w:t>Spese non direttamente riconducibili all’attività.</w:t>
      </w:r>
    </w:p>
    <w:p w14:paraId="3388AD95" w14:textId="77777777" w:rsidR="004254E5" w:rsidRPr="00E529B2" w:rsidRDefault="004254E5" w:rsidP="004254E5">
      <w:pPr>
        <w:jc w:val="both"/>
      </w:pPr>
      <w:r w:rsidRPr="00E529B2">
        <w:rPr>
          <w:color w:val="221F1F"/>
          <w:w w:val="95"/>
        </w:rPr>
        <w:t xml:space="preserve">La rendicontazione, unitamente alla relazione finale, deve </w:t>
      </w:r>
      <w:r w:rsidRPr="00E529B2">
        <w:rPr>
          <w:color w:val="221F1F"/>
        </w:rPr>
        <w:t>essere inviata al Comune corredato di tutti i documenti giustificativi entro i termini di 30 giorni dalla conclusione delle attività.</w:t>
      </w:r>
    </w:p>
    <w:p w14:paraId="1D77F630" w14:textId="77777777" w:rsidR="004254E5" w:rsidRPr="00E529B2" w:rsidRDefault="004254E5" w:rsidP="004254E5">
      <w:pPr>
        <w:jc w:val="both"/>
      </w:pPr>
      <w:r w:rsidRPr="00E529B2">
        <w:rPr>
          <w:color w:val="221F1F"/>
        </w:rPr>
        <w:t>L’amministrazione, nell’espletamento dell’attività istruttoria si riserva di richiedere eventuali chiarimenti o integrazioni sulla documentazione presentata.</w:t>
      </w:r>
    </w:p>
    <w:p w14:paraId="1E2C46BD" w14:textId="77777777" w:rsidR="004254E5" w:rsidRPr="00E529B2" w:rsidRDefault="004254E5" w:rsidP="004254E5">
      <w:pPr>
        <w:rPr>
          <w:color w:val="221F1F"/>
        </w:rPr>
      </w:pPr>
      <w:r w:rsidRPr="00E529B2">
        <w:rPr>
          <w:color w:val="221F1F"/>
          <w:w w:val="95"/>
        </w:rPr>
        <w:t>Verranno prese in considerazione solo le spese sostenute a partire dalla data di concessione del contributo</w:t>
      </w:r>
      <w:r w:rsidRPr="00E529B2">
        <w:rPr>
          <w:color w:val="221F1F"/>
        </w:rPr>
        <w:t>.</w:t>
      </w:r>
    </w:p>
    <w:p w14:paraId="126E3A4D" w14:textId="77777777" w:rsidR="004254E5" w:rsidRPr="00E529B2" w:rsidRDefault="004254E5" w:rsidP="003227ED">
      <w:pPr>
        <w:jc w:val="both"/>
      </w:pPr>
    </w:p>
    <w:p w14:paraId="6AD5A5DF" w14:textId="77777777" w:rsidR="003227ED" w:rsidRPr="00E529B2" w:rsidRDefault="003227ED" w:rsidP="003227ED">
      <w:pPr>
        <w:jc w:val="both"/>
      </w:pPr>
    </w:p>
    <w:p w14:paraId="77CCA365" w14:textId="060F4828" w:rsidR="00546B01" w:rsidRPr="00E529B2" w:rsidRDefault="00FB3C51" w:rsidP="00FB3C51">
      <w:pPr>
        <w:jc w:val="center"/>
        <w:rPr>
          <w:b/>
          <w:bCs/>
          <w:color w:val="221F1F"/>
          <w:w w:val="120"/>
        </w:rPr>
      </w:pPr>
      <w:r w:rsidRPr="00E529B2">
        <w:rPr>
          <w:b/>
          <w:bCs/>
          <w:color w:val="221F1F"/>
          <w:w w:val="120"/>
        </w:rPr>
        <w:t>Art.</w:t>
      </w:r>
      <w:r w:rsidR="005074B8" w:rsidRPr="00E529B2">
        <w:rPr>
          <w:b/>
          <w:bCs/>
          <w:color w:val="221F1F"/>
          <w:w w:val="120"/>
        </w:rPr>
        <w:t xml:space="preserve"> </w:t>
      </w:r>
      <w:r w:rsidR="002E7F40" w:rsidRPr="00E529B2">
        <w:rPr>
          <w:b/>
          <w:bCs/>
          <w:color w:val="221F1F"/>
          <w:w w:val="120"/>
        </w:rPr>
        <w:t>8</w:t>
      </w:r>
    </w:p>
    <w:p w14:paraId="77292424" w14:textId="000CC7F2" w:rsidR="00FB3C51" w:rsidRPr="00E529B2" w:rsidRDefault="00FB3C51" w:rsidP="00FB3C51">
      <w:pPr>
        <w:jc w:val="center"/>
        <w:rPr>
          <w:color w:val="221F1F"/>
          <w:w w:val="120"/>
        </w:rPr>
      </w:pPr>
      <w:r w:rsidRPr="00E529B2">
        <w:rPr>
          <w:b/>
          <w:bCs/>
          <w:color w:val="221F1F"/>
          <w:w w:val="120"/>
        </w:rPr>
        <w:t>Termini e modalità di presentazione delle proposte progettuali</w:t>
      </w:r>
      <w:r w:rsidRPr="00E529B2">
        <w:rPr>
          <w:color w:val="221F1F"/>
          <w:w w:val="120"/>
        </w:rPr>
        <w:t xml:space="preserve">. </w:t>
      </w:r>
    </w:p>
    <w:p w14:paraId="2F35AE06" w14:textId="77777777" w:rsidR="00FB3C51" w:rsidRPr="00E529B2" w:rsidRDefault="00FB3C51" w:rsidP="00FB3C51">
      <w:pPr>
        <w:jc w:val="center"/>
        <w:rPr>
          <w:b/>
        </w:rPr>
      </w:pPr>
    </w:p>
    <w:p w14:paraId="00A558D9" w14:textId="6D98005B" w:rsidR="00546B01" w:rsidRPr="00E529B2" w:rsidRDefault="00E363AB" w:rsidP="00130E0C">
      <w:pPr>
        <w:jc w:val="both"/>
      </w:pPr>
      <w:r w:rsidRPr="00E529B2">
        <w:rPr>
          <w:color w:val="221F1F"/>
          <w:w w:val="105"/>
          <w:u w:color="221F1F"/>
        </w:rPr>
        <w:t xml:space="preserve">Ogni Organizzazione/Associazione può presentare </w:t>
      </w:r>
      <w:r w:rsidR="00FB3C51" w:rsidRPr="00E529B2">
        <w:rPr>
          <w:color w:val="221F1F"/>
          <w:w w:val="105"/>
          <w:u w:color="221F1F"/>
        </w:rPr>
        <w:t>una proposta progettuale.</w:t>
      </w:r>
    </w:p>
    <w:p w14:paraId="1B7BF797" w14:textId="3DAAD7F3" w:rsidR="00546B01" w:rsidRPr="00E529B2" w:rsidRDefault="00E363AB" w:rsidP="00936FF7">
      <w:pPr>
        <w:jc w:val="both"/>
        <w:rPr>
          <w:color w:val="221F1F"/>
        </w:rPr>
      </w:pPr>
      <w:r w:rsidRPr="00E529B2">
        <w:rPr>
          <w:color w:val="221F1F"/>
        </w:rPr>
        <w:t xml:space="preserve">I soggetti interessati a partecipare devono dichiarare il possesso dei requisiti previsti </w:t>
      </w:r>
      <w:proofErr w:type="gramStart"/>
      <w:r w:rsidRPr="00E529B2">
        <w:rPr>
          <w:color w:val="221F1F"/>
        </w:rPr>
        <w:t>e</w:t>
      </w:r>
      <w:r w:rsidR="00FB3C51" w:rsidRPr="00E529B2">
        <w:rPr>
          <w:color w:val="221F1F"/>
        </w:rPr>
        <w:t xml:space="preserve"> </w:t>
      </w:r>
      <w:r w:rsidRPr="00E529B2">
        <w:rPr>
          <w:color w:val="221F1F"/>
        </w:rPr>
        <w:t xml:space="preserve"> </w:t>
      </w:r>
      <w:r w:rsidRPr="00E529B2">
        <w:rPr>
          <w:color w:val="221F1F"/>
          <w:w w:val="95"/>
        </w:rPr>
        <w:t>presentare</w:t>
      </w:r>
      <w:proofErr w:type="gramEnd"/>
      <w:r w:rsidRPr="00E529B2">
        <w:rPr>
          <w:color w:val="221F1F"/>
          <w:w w:val="95"/>
        </w:rPr>
        <w:t xml:space="preserve"> la propria proposta progettuale, utilizzando i modelli predisposti dall’amministrazione: </w:t>
      </w:r>
      <w:r w:rsidRPr="00E529B2">
        <w:rPr>
          <w:color w:val="221F1F"/>
        </w:rPr>
        <w:t>allegato A e allegato B parti integranti del presente Avviso.</w:t>
      </w:r>
    </w:p>
    <w:p w14:paraId="44854DFE" w14:textId="77777777" w:rsidR="00887942" w:rsidRPr="00E529B2" w:rsidRDefault="00887942" w:rsidP="00887942">
      <w:pPr>
        <w:jc w:val="both"/>
        <w:rPr>
          <w:color w:val="221F1F"/>
        </w:rPr>
      </w:pPr>
      <w:r w:rsidRPr="00E529B2">
        <w:rPr>
          <w:color w:val="221F1F"/>
          <w:u w:color="221F1F"/>
        </w:rPr>
        <w:t>L’allegato A) contiene i documenti necessari per l’ammissione</w:t>
      </w:r>
      <w:r w:rsidRPr="00E529B2">
        <w:rPr>
          <w:color w:val="221F1F"/>
        </w:rPr>
        <w:t>:</w:t>
      </w:r>
    </w:p>
    <w:p w14:paraId="346A05BC" w14:textId="1493C6D0" w:rsidR="00887942" w:rsidRPr="00E529B2" w:rsidRDefault="00887942" w:rsidP="004254E5">
      <w:pPr>
        <w:jc w:val="both"/>
        <w:rPr>
          <w:color w:val="221F1F"/>
        </w:rPr>
      </w:pPr>
      <w:r w:rsidRPr="00E529B2">
        <w:rPr>
          <w:bCs/>
          <w:color w:val="221F1F"/>
          <w:u w:color="221F1F"/>
        </w:rPr>
        <w:t>domanda di partecipazione con dichiarazione sostitutiva circa il possesso dei</w:t>
      </w:r>
      <w:r w:rsidRPr="00E529B2">
        <w:rPr>
          <w:bCs/>
          <w:color w:val="221F1F"/>
        </w:rPr>
        <w:t xml:space="preserve"> </w:t>
      </w:r>
      <w:r w:rsidRPr="00E529B2">
        <w:rPr>
          <w:bCs/>
          <w:color w:val="221F1F"/>
          <w:u w:color="221F1F"/>
        </w:rPr>
        <w:t xml:space="preserve">requisiti </w:t>
      </w:r>
      <w:r w:rsidRPr="00E529B2">
        <w:rPr>
          <w:color w:val="221F1F"/>
        </w:rPr>
        <w:t>utilizzando il modello predisposto allegato A, resa ai sensi degli artt. 46 e 47 del D.P.R. n. 455 del 2000, con la quale il concorrente:</w:t>
      </w:r>
    </w:p>
    <w:p w14:paraId="626ACD78" w14:textId="29B9E360" w:rsidR="00887942" w:rsidRPr="00E529B2" w:rsidRDefault="00887942" w:rsidP="00887942">
      <w:pPr>
        <w:pStyle w:val="Paragrafoelenco"/>
        <w:numPr>
          <w:ilvl w:val="0"/>
          <w:numId w:val="11"/>
        </w:numPr>
      </w:pPr>
      <w:r w:rsidRPr="00E529B2">
        <w:rPr>
          <w:color w:val="221F1F"/>
        </w:rPr>
        <w:t xml:space="preserve">attesta di essere costituita quale </w:t>
      </w:r>
      <w:r w:rsidR="004254E5" w:rsidRPr="00E529B2">
        <w:rPr>
          <w:color w:val="221F1F"/>
        </w:rPr>
        <w:t xml:space="preserve">Ente, </w:t>
      </w:r>
      <w:r w:rsidRPr="00E529B2">
        <w:rPr>
          <w:color w:val="221F1F"/>
        </w:rPr>
        <w:t>Associazione riconosciuta o non riconosciuta, da almeno due anni dalla data di pubblicazione del presente avviso;</w:t>
      </w:r>
    </w:p>
    <w:p w14:paraId="1D2DF276" w14:textId="097252A3" w:rsidR="00887942" w:rsidRPr="00E529B2" w:rsidRDefault="00887942" w:rsidP="00887942">
      <w:pPr>
        <w:pStyle w:val="Paragrafoelenco"/>
        <w:numPr>
          <w:ilvl w:val="0"/>
          <w:numId w:val="11"/>
        </w:numPr>
      </w:pPr>
      <w:r w:rsidRPr="00E529B2">
        <w:rPr>
          <w:color w:val="221F1F"/>
          <w:w w:val="95"/>
        </w:rPr>
        <w:t xml:space="preserve">attesta l’assenza o inapplicabilità dei motivi di esclusione come dettagliatamente descritti </w:t>
      </w:r>
      <w:r w:rsidRPr="00E529B2">
        <w:rPr>
          <w:color w:val="221F1F"/>
        </w:rPr>
        <w:t>dagli artt. 94 e 95 del D Lgs. 36/2023;</w:t>
      </w:r>
    </w:p>
    <w:p w14:paraId="5CF080AC" w14:textId="77777777" w:rsidR="00887942" w:rsidRPr="00E529B2" w:rsidRDefault="00887942" w:rsidP="00887942">
      <w:pPr>
        <w:pStyle w:val="Paragrafoelenco"/>
        <w:numPr>
          <w:ilvl w:val="0"/>
          <w:numId w:val="11"/>
        </w:numPr>
      </w:pPr>
      <w:r w:rsidRPr="00E529B2">
        <w:rPr>
          <w:color w:val="221F1F"/>
        </w:rPr>
        <w:t>attesta che l’attività oggetto del presente avviso rientra nelle finalità statutarie dell’Organizzazione/Associazione;</w:t>
      </w:r>
    </w:p>
    <w:p w14:paraId="3AC8A6BD" w14:textId="13EFD3C1" w:rsidR="00887942" w:rsidRPr="00E529B2" w:rsidRDefault="004254E5" w:rsidP="00887942">
      <w:pPr>
        <w:pStyle w:val="Paragrafoelenco"/>
        <w:numPr>
          <w:ilvl w:val="0"/>
          <w:numId w:val="11"/>
        </w:numPr>
      </w:pPr>
      <w:r w:rsidRPr="00E529B2">
        <w:rPr>
          <w:color w:val="221F1F"/>
          <w:w w:val="95"/>
        </w:rPr>
        <w:t>attesta la comprovata esperienza nell</w:t>
      </w:r>
      <w:r w:rsidR="00CC28BF" w:rsidRPr="00E529B2">
        <w:rPr>
          <w:color w:val="221F1F"/>
          <w:w w:val="95"/>
        </w:rPr>
        <w:t>’organizzazione e</w:t>
      </w:r>
      <w:r w:rsidRPr="00E529B2">
        <w:rPr>
          <w:color w:val="221F1F"/>
          <w:w w:val="95"/>
        </w:rPr>
        <w:t xml:space="preserve"> gestione di attività analoghe di cui al presente avviso</w:t>
      </w:r>
      <w:r w:rsidR="00703DC4" w:rsidRPr="00E529B2">
        <w:rPr>
          <w:color w:val="221F1F"/>
          <w:w w:val="95"/>
        </w:rPr>
        <w:t xml:space="preserve"> nonché </w:t>
      </w:r>
      <w:r w:rsidR="00B24F43" w:rsidRPr="00E529B2">
        <w:rPr>
          <w:color w:val="221F1F"/>
          <w:w w:val="95"/>
        </w:rPr>
        <w:t>il numero di</w:t>
      </w:r>
      <w:r w:rsidR="00887942" w:rsidRPr="00E529B2">
        <w:rPr>
          <w:color w:val="221F1F"/>
          <w:w w:val="95"/>
        </w:rPr>
        <w:t xml:space="preserve"> soggetti volontari di cui si avvarrà nello svolgimento dell’attività di cui al presente avviso;</w:t>
      </w:r>
    </w:p>
    <w:p w14:paraId="2593E767" w14:textId="77777777" w:rsidR="00887942" w:rsidRPr="00E529B2" w:rsidRDefault="00887942" w:rsidP="00887942">
      <w:r w:rsidRPr="00E529B2">
        <w:rPr>
          <w:color w:val="221F1F"/>
          <w:u w:color="221F1F"/>
        </w:rPr>
        <w:t>L’allegato B contiene la proposta progettuale</w:t>
      </w:r>
    </w:p>
    <w:p w14:paraId="2F01C623" w14:textId="77777777" w:rsidR="00887942" w:rsidRPr="00E529B2" w:rsidRDefault="00887942" w:rsidP="00887942">
      <w:pPr>
        <w:rPr>
          <w:b/>
        </w:rPr>
      </w:pPr>
      <w:r w:rsidRPr="00E529B2">
        <w:rPr>
          <w:b/>
          <w:color w:val="221F1F"/>
        </w:rPr>
        <w:t xml:space="preserve">B) </w:t>
      </w:r>
      <w:r w:rsidRPr="00E529B2">
        <w:rPr>
          <w:b/>
          <w:color w:val="221F1F"/>
          <w:u w:val="single" w:color="221F1F"/>
        </w:rPr>
        <w:t>Proposta progettuale:</w:t>
      </w:r>
    </w:p>
    <w:p w14:paraId="721B044E" w14:textId="0AF66292" w:rsidR="00887942" w:rsidRPr="00E529B2" w:rsidRDefault="00887942" w:rsidP="00887942">
      <w:pPr>
        <w:jc w:val="both"/>
      </w:pPr>
      <w:r w:rsidRPr="00E529B2">
        <w:rPr>
          <w:color w:val="221F1F"/>
          <w:w w:val="95"/>
        </w:rPr>
        <w:t xml:space="preserve">Con la proposta progettuale il Comune di Vicari valuta l’adeguata attitudine allo svolgimento dell’attività oggetto </w:t>
      </w:r>
      <w:r w:rsidR="000D1286">
        <w:rPr>
          <w:color w:val="221F1F"/>
          <w:w w:val="95"/>
        </w:rPr>
        <w:t>della presente procedura</w:t>
      </w:r>
      <w:r w:rsidRPr="00E529B2">
        <w:rPr>
          <w:color w:val="221F1F"/>
          <w:w w:val="95"/>
        </w:rPr>
        <w:t xml:space="preserve">. Tale requisito viene valutato nel suo complesso, in riferimento </w:t>
      </w:r>
      <w:r w:rsidRPr="00E529B2">
        <w:rPr>
          <w:color w:val="221F1F"/>
          <w:w w:val="90"/>
        </w:rPr>
        <w:t xml:space="preserve">all’attività concretamente svolta, alle finalità perseguite, al numero di volontari aderenti, alle risorse economiche </w:t>
      </w:r>
      <w:r w:rsidRPr="00E529B2">
        <w:rPr>
          <w:color w:val="221F1F"/>
        </w:rPr>
        <w:t xml:space="preserve">messe a disposizione e alla capacità tecnica e professionale, intesa come concreta capacità di operare e realizzare l’attività oggetto del presente procedimento, da valutarsi anche con riferimento </w:t>
      </w:r>
      <w:r w:rsidRPr="00E529B2">
        <w:rPr>
          <w:color w:val="221F1F"/>
          <w:w w:val="95"/>
        </w:rPr>
        <w:t>all’esperienza pregressa</w:t>
      </w:r>
      <w:r w:rsidR="000D1286">
        <w:rPr>
          <w:color w:val="221F1F"/>
          <w:w w:val="95"/>
        </w:rPr>
        <w:t>.</w:t>
      </w:r>
    </w:p>
    <w:p w14:paraId="11810B24" w14:textId="77777777" w:rsidR="00887942" w:rsidRPr="00E529B2" w:rsidRDefault="00887942" w:rsidP="003227ED">
      <w:pPr>
        <w:jc w:val="both"/>
      </w:pPr>
      <w:r w:rsidRPr="00E529B2">
        <w:rPr>
          <w:color w:val="221F1F"/>
          <w:w w:val="95"/>
        </w:rPr>
        <w:t xml:space="preserve">Nella programmazione delle attività le Organizzazioni/Associazioni dovranno tenere conto delle specifiche esigenze dei minori disabili. </w:t>
      </w:r>
    </w:p>
    <w:p w14:paraId="1E951FA6" w14:textId="77777777" w:rsidR="00887942" w:rsidRPr="00E529B2" w:rsidRDefault="00887942" w:rsidP="003227ED">
      <w:pPr>
        <w:jc w:val="both"/>
      </w:pPr>
      <w:r w:rsidRPr="00E529B2">
        <w:rPr>
          <w:color w:val="221F1F"/>
          <w:w w:val="95"/>
        </w:rPr>
        <w:t>L’organizzazione delle attività è rimessa alle scelte discrezionali dell’Associazione/Organizzazione che, nell’effettuare dette scelte, terrà conto della fascia di età dei bambini e dell’inclusività come sopra evidenziato.</w:t>
      </w:r>
    </w:p>
    <w:p w14:paraId="59EBE64A" w14:textId="77777777" w:rsidR="00887942" w:rsidRPr="00E529B2" w:rsidRDefault="00887942" w:rsidP="003227ED">
      <w:pPr>
        <w:jc w:val="both"/>
        <w:rPr>
          <w:color w:val="221F1F"/>
          <w:w w:val="95"/>
        </w:rPr>
      </w:pPr>
      <w:r w:rsidRPr="00E529B2">
        <w:rPr>
          <w:color w:val="221F1F"/>
          <w:w w:val="95"/>
        </w:rPr>
        <w:t>Le attività esperite dovranno corrispondere a quanto programmato.</w:t>
      </w:r>
    </w:p>
    <w:p w14:paraId="605824C0" w14:textId="4C879BD7" w:rsidR="00887942" w:rsidRPr="00E529B2" w:rsidRDefault="00887942" w:rsidP="00887942">
      <w:pPr>
        <w:jc w:val="both"/>
      </w:pPr>
      <w:r w:rsidRPr="00E529B2">
        <w:rPr>
          <w:color w:val="221F1F"/>
          <w:w w:val="95"/>
        </w:rPr>
        <w:t xml:space="preserve">La domanda deve essere sottoscritta dal legale rappresentante o da altro soggetto munito di poteri </w:t>
      </w:r>
      <w:r w:rsidRPr="00E529B2">
        <w:rPr>
          <w:color w:val="221F1F"/>
        </w:rPr>
        <w:t xml:space="preserve">idonei ad impegnare l'organizzazione/associazione e deve essere allegata copia di un documento d’identità in corso di validità. </w:t>
      </w:r>
    </w:p>
    <w:p w14:paraId="247B7458" w14:textId="621DA7A6" w:rsidR="005074B8" w:rsidRPr="00E529B2" w:rsidRDefault="00E363AB" w:rsidP="00130E0C">
      <w:pPr>
        <w:jc w:val="both"/>
        <w:rPr>
          <w:bCs/>
          <w:color w:val="221F1F"/>
        </w:rPr>
      </w:pPr>
      <w:r w:rsidRPr="00E529B2">
        <w:rPr>
          <w:color w:val="221F1F"/>
        </w:rPr>
        <w:t xml:space="preserve">Le richieste </w:t>
      </w:r>
      <w:r w:rsidRPr="00E529B2">
        <w:rPr>
          <w:bCs/>
          <w:color w:val="221F1F"/>
        </w:rPr>
        <w:t>devono pervenire a pena di esclusione entro il termine perentorio del giorno</w:t>
      </w:r>
      <w:r w:rsidR="00FB3C51" w:rsidRPr="00E529B2">
        <w:rPr>
          <w:bCs/>
          <w:color w:val="221F1F"/>
        </w:rPr>
        <w:t xml:space="preserve"> 1</w:t>
      </w:r>
      <w:r w:rsidR="007B0826">
        <w:rPr>
          <w:bCs/>
          <w:color w:val="221F1F"/>
        </w:rPr>
        <w:t>9</w:t>
      </w:r>
      <w:r w:rsidR="00FB3C51" w:rsidRPr="00E529B2">
        <w:rPr>
          <w:bCs/>
          <w:color w:val="221F1F"/>
        </w:rPr>
        <w:t xml:space="preserve"> settembre </w:t>
      </w:r>
      <w:r w:rsidRPr="00E529B2">
        <w:rPr>
          <w:bCs/>
          <w:color w:val="221F1F"/>
        </w:rPr>
        <w:t>2024</w:t>
      </w:r>
      <w:r w:rsidR="00130E0C" w:rsidRPr="00E529B2">
        <w:rPr>
          <w:bCs/>
          <w:color w:val="221F1F"/>
        </w:rPr>
        <w:t xml:space="preserve"> </w:t>
      </w:r>
      <w:r w:rsidRPr="00E529B2">
        <w:rPr>
          <w:bCs/>
          <w:color w:val="221F1F"/>
        </w:rPr>
        <w:lastRenderedPageBreak/>
        <w:t xml:space="preserve">ore </w:t>
      </w:r>
      <w:r w:rsidR="005074B8" w:rsidRPr="00E529B2">
        <w:rPr>
          <w:bCs/>
          <w:color w:val="221F1F"/>
        </w:rPr>
        <w:t>23,59., secondo le seguenti modalità:</w:t>
      </w:r>
    </w:p>
    <w:p w14:paraId="641DFA9E" w14:textId="39271592" w:rsidR="00546B01" w:rsidRPr="00E529B2" w:rsidRDefault="00130E0C" w:rsidP="005074B8">
      <w:pPr>
        <w:pStyle w:val="Paragrafoelenco"/>
        <w:numPr>
          <w:ilvl w:val="0"/>
          <w:numId w:val="11"/>
        </w:numPr>
      </w:pPr>
      <w:r w:rsidRPr="00E529B2">
        <w:rPr>
          <w:b/>
        </w:rPr>
        <w:t xml:space="preserve">a mezzo </w:t>
      </w:r>
      <w:proofErr w:type="spellStart"/>
      <w:r w:rsidRPr="00E529B2">
        <w:rPr>
          <w:b/>
        </w:rPr>
        <w:t>Pec</w:t>
      </w:r>
      <w:proofErr w:type="spellEnd"/>
      <w:r w:rsidR="00E363AB" w:rsidRPr="00E529B2">
        <w:t xml:space="preserve"> all'indirizzo: </w:t>
      </w:r>
      <w:hyperlink r:id="rId9" w:history="1">
        <w:r w:rsidRPr="00E529B2">
          <w:rPr>
            <w:rStyle w:val="Collegamentoipertestuale"/>
            <w:bCs/>
            <w:u w:val="none"/>
          </w:rPr>
          <w:t>comunevicari@pec.it,</w:t>
        </w:r>
      </w:hyperlink>
      <w:r w:rsidR="00E363AB" w:rsidRPr="00E529B2">
        <w:t xml:space="preserve"> indicando nell’oggetto </w:t>
      </w:r>
      <w:r w:rsidR="00E363AB" w:rsidRPr="00E529B2">
        <w:rPr>
          <w:w w:val="80"/>
        </w:rPr>
        <w:t xml:space="preserve">(“Avviso pubblico finalizzato all’individuazione di </w:t>
      </w:r>
      <w:r w:rsidRPr="00E529B2">
        <w:rPr>
          <w:w w:val="80"/>
        </w:rPr>
        <w:t>associazioni e/o Enti</w:t>
      </w:r>
      <w:r w:rsidR="00E363AB" w:rsidRPr="00E529B2">
        <w:rPr>
          <w:w w:val="80"/>
        </w:rPr>
        <w:t xml:space="preserve"> </w:t>
      </w:r>
      <w:r w:rsidR="00E363AB" w:rsidRPr="00E529B2">
        <w:rPr>
          <w:w w:val="90"/>
        </w:rPr>
        <w:t xml:space="preserve">per l’organizzazione e gestione dei Centri Estivi comunali per </w:t>
      </w:r>
      <w:r w:rsidRPr="00E529B2">
        <w:rPr>
          <w:w w:val="90"/>
        </w:rPr>
        <w:t>l’anno 2024</w:t>
      </w:r>
      <w:r w:rsidR="00E363AB" w:rsidRPr="00E529B2">
        <w:rPr>
          <w:w w:val="90"/>
        </w:rPr>
        <w:t>.”</w:t>
      </w:r>
      <w:r w:rsidR="00E363AB" w:rsidRPr="00E529B2">
        <w:t>).</w:t>
      </w:r>
    </w:p>
    <w:p w14:paraId="4A80471D" w14:textId="7F9F6614" w:rsidR="00130E0C" w:rsidRPr="00E529B2" w:rsidRDefault="00E363AB" w:rsidP="005074B8">
      <w:pPr>
        <w:pStyle w:val="Paragrafoelenco"/>
        <w:numPr>
          <w:ilvl w:val="0"/>
          <w:numId w:val="11"/>
        </w:numPr>
        <w:rPr>
          <w:iCs/>
          <w:w w:val="90"/>
        </w:rPr>
      </w:pPr>
      <w:r w:rsidRPr="00E529B2">
        <w:rPr>
          <w:b/>
        </w:rPr>
        <w:t>a mano all’Ufficio Protocollo</w:t>
      </w:r>
      <w:r w:rsidR="00130E0C" w:rsidRPr="00E529B2">
        <w:t xml:space="preserve"> negli orari di ufficio:</w:t>
      </w:r>
      <w:r w:rsidRPr="00E529B2">
        <w:t xml:space="preserve"> </w:t>
      </w:r>
      <w:r w:rsidR="00130E0C" w:rsidRPr="00E529B2">
        <w:t>i</w:t>
      </w:r>
      <w:r w:rsidRPr="00E529B2">
        <w:t xml:space="preserve">l plico, debitamente sigillato </w:t>
      </w:r>
      <w:r w:rsidRPr="00E529B2">
        <w:rPr>
          <w:w w:val="95"/>
        </w:rPr>
        <w:t xml:space="preserve">deve </w:t>
      </w:r>
      <w:r w:rsidR="005074B8" w:rsidRPr="00E529B2">
        <w:rPr>
          <w:w w:val="95"/>
        </w:rPr>
        <w:t>contenere</w:t>
      </w:r>
      <w:r w:rsidRPr="00E529B2">
        <w:rPr>
          <w:w w:val="80"/>
        </w:rPr>
        <w:t xml:space="preserve"> le </w:t>
      </w:r>
      <w:r w:rsidRPr="00E529B2">
        <w:t xml:space="preserve">indicazioni relative </w:t>
      </w:r>
      <w:r w:rsidRPr="00E529B2">
        <w:rPr>
          <w:w w:val="90"/>
        </w:rPr>
        <w:t xml:space="preserve">all’oggetto della procedura (“Avviso pubblico finalizzato all’individuazione </w:t>
      </w:r>
      <w:r w:rsidR="00130E0C" w:rsidRPr="00E529B2">
        <w:rPr>
          <w:w w:val="80"/>
        </w:rPr>
        <w:t xml:space="preserve">di associazioni e/o Enti </w:t>
      </w:r>
      <w:r w:rsidR="00130E0C" w:rsidRPr="00E529B2">
        <w:rPr>
          <w:w w:val="90"/>
        </w:rPr>
        <w:t>per l’organizzazione e gestione dei Centri Estivi comunali per l’anno 2024</w:t>
      </w:r>
      <w:r w:rsidR="002E7F40" w:rsidRPr="00E529B2">
        <w:rPr>
          <w:w w:val="90"/>
        </w:rPr>
        <w:t>)</w:t>
      </w:r>
      <w:r w:rsidR="00130E0C" w:rsidRPr="00E529B2">
        <w:rPr>
          <w:iCs/>
          <w:w w:val="90"/>
        </w:rPr>
        <w:t>.</w:t>
      </w:r>
    </w:p>
    <w:p w14:paraId="49DAF6CA" w14:textId="211C0407" w:rsidR="00546B01" w:rsidRPr="00E529B2" w:rsidRDefault="00E363AB" w:rsidP="00130E0C">
      <w:pPr>
        <w:jc w:val="both"/>
        <w:rPr>
          <w:color w:val="221F1F"/>
        </w:rPr>
      </w:pPr>
      <w:r w:rsidRPr="00E529B2">
        <w:rPr>
          <w:color w:val="221F1F"/>
          <w:w w:val="95"/>
        </w:rPr>
        <w:t xml:space="preserve">L’Amministrazione non si assume alcuna responsabilità riguardo al </w:t>
      </w:r>
      <w:r w:rsidR="00130E0C" w:rsidRPr="00E529B2">
        <w:rPr>
          <w:color w:val="221F1F"/>
          <w:w w:val="95"/>
        </w:rPr>
        <w:t xml:space="preserve">mancato reperimento della proposta progettuale ai sistemi informatizzati del Comune, </w:t>
      </w:r>
      <w:r w:rsidRPr="00E529B2">
        <w:rPr>
          <w:color w:val="221F1F"/>
          <w:w w:val="95"/>
        </w:rPr>
        <w:t xml:space="preserve">facendo fede la data e l’orario di arrivo della manifestazione di interesse presso l’Ufficio Protocollo del Comune. Non saranno prese in considerazione le </w:t>
      </w:r>
      <w:r w:rsidRPr="00E529B2">
        <w:rPr>
          <w:color w:val="221F1F"/>
        </w:rPr>
        <w:t>istanze pervenute oltre il termine sopra citato, non sottoscritte o non corredate da copia fotostatica di documento di identità in corso di validità.</w:t>
      </w:r>
    </w:p>
    <w:p w14:paraId="7279C8F3" w14:textId="77777777" w:rsidR="00887942" w:rsidRPr="00E529B2" w:rsidRDefault="00887942" w:rsidP="00130E0C">
      <w:pPr>
        <w:jc w:val="both"/>
      </w:pPr>
    </w:p>
    <w:p w14:paraId="4444AF06" w14:textId="77777777" w:rsidR="00546B01" w:rsidRPr="00E529B2" w:rsidRDefault="00546B01" w:rsidP="003A2461"/>
    <w:p w14:paraId="43B9DAF3" w14:textId="76B3AFB1" w:rsidR="00F749EB" w:rsidRPr="00E529B2" w:rsidRDefault="00E363AB" w:rsidP="00F749EB">
      <w:pPr>
        <w:jc w:val="center"/>
        <w:rPr>
          <w:b/>
          <w:bCs/>
          <w:color w:val="221F1F"/>
          <w:w w:val="115"/>
        </w:rPr>
      </w:pPr>
      <w:r w:rsidRPr="00E529B2">
        <w:rPr>
          <w:b/>
          <w:bCs/>
          <w:color w:val="221F1F"/>
          <w:w w:val="120"/>
        </w:rPr>
        <w:t xml:space="preserve">Art. </w:t>
      </w:r>
      <w:r w:rsidR="002E7F40" w:rsidRPr="00E529B2">
        <w:rPr>
          <w:b/>
          <w:bCs/>
          <w:color w:val="221F1F"/>
          <w:w w:val="115"/>
        </w:rPr>
        <w:t>9</w:t>
      </w:r>
    </w:p>
    <w:p w14:paraId="19FB5292" w14:textId="66FBC844" w:rsidR="00546B01" w:rsidRPr="00E529B2" w:rsidRDefault="00E363AB" w:rsidP="00F749EB">
      <w:pPr>
        <w:jc w:val="center"/>
        <w:rPr>
          <w:b/>
          <w:bCs/>
        </w:rPr>
      </w:pPr>
      <w:r w:rsidRPr="00E529B2">
        <w:rPr>
          <w:b/>
          <w:bCs/>
          <w:color w:val="221F1F"/>
          <w:w w:val="120"/>
        </w:rPr>
        <w:t>P</w:t>
      </w:r>
      <w:r w:rsidR="00F749EB" w:rsidRPr="00E529B2">
        <w:rPr>
          <w:b/>
          <w:bCs/>
          <w:color w:val="221F1F"/>
          <w:w w:val="120"/>
        </w:rPr>
        <w:t>rocedura e criteri di aggiudicazione</w:t>
      </w:r>
    </w:p>
    <w:p w14:paraId="59C95150" w14:textId="77777777" w:rsidR="00F749EB" w:rsidRPr="00E529B2" w:rsidRDefault="00F749EB" w:rsidP="003A2461">
      <w:pPr>
        <w:rPr>
          <w:color w:val="221F1F"/>
          <w:w w:val="95"/>
        </w:rPr>
      </w:pPr>
    </w:p>
    <w:p w14:paraId="4646E17B" w14:textId="31CE2EFE" w:rsidR="00546B01" w:rsidRPr="00E529B2" w:rsidRDefault="00E363AB" w:rsidP="00887942">
      <w:pPr>
        <w:jc w:val="both"/>
      </w:pPr>
      <w:r w:rsidRPr="00E529B2">
        <w:rPr>
          <w:color w:val="221F1F"/>
          <w:w w:val="95"/>
        </w:rPr>
        <w:t xml:space="preserve">I progetti saranno valutati </w:t>
      </w:r>
      <w:r w:rsidR="00F749EB" w:rsidRPr="00E529B2">
        <w:rPr>
          <w:color w:val="221F1F"/>
          <w:w w:val="95"/>
        </w:rPr>
        <w:t>dall’Ufficio Servizi Sociali</w:t>
      </w:r>
      <w:r w:rsidRPr="00E529B2">
        <w:rPr>
          <w:color w:val="221F1F"/>
          <w:w w:val="95"/>
        </w:rPr>
        <w:t xml:space="preserve"> che, previa verifica della regolarità della documentazione amministrativa </w:t>
      </w:r>
      <w:r w:rsidR="00F749EB" w:rsidRPr="00E529B2">
        <w:rPr>
          <w:color w:val="221F1F"/>
          <w:w w:val="95"/>
        </w:rPr>
        <w:t>di cui alla domanda presentata</w:t>
      </w:r>
      <w:r w:rsidR="000D1286">
        <w:rPr>
          <w:color w:val="221F1F"/>
          <w:w w:val="95"/>
        </w:rPr>
        <w:t>,</w:t>
      </w:r>
      <w:r w:rsidR="00F749EB" w:rsidRPr="00E529B2">
        <w:rPr>
          <w:color w:val="221F1F"/>
          <w:w w:val="95"/>
        </w:rPr>
        <w:t xml:space="preserve"> procederà alla valutazione</w:t>
      </w:r>
      <w:r w:rsidRPr="00E529B2">
        <w:rPr>
          <w:color w:val="221F1F"/>
          <w:w w:val="95"/>
        </w:rPr>
        <w:t xml:space="preserve"> dei progetti presentati </w:t>
      </w:r>
      <w:r w:rsidR="00F749EB" w:rsidRPr="00E529B2">
        <w:rPr>
          <w:color w:val="221F1F"/>
        </w:rPr>
        <w:t xml:space="preserve">dai concorrenti. </w:t>
      </w:r>
    </w:p>
    <w:p w14:paraId="28450C91" w14:textId="1A79F4C7" w:rsidR="00546B01" w:rsidRPr="00E529B2" w:rsidRDefault="00E363AB" w:rsidP="00887942">
      <w:pPr>
        <w:jc w:val="both"/>
        <w:rPr>
          <w:color w:val="221F1F"/>
          <w:w w:val="95"/>
        </w:rPr>
      </w:pPr>
      <w:r w:rsidRPr="00E529B2">
        <w:rPr>
          <w:color w:val="221F1F"/>
          <w:w w:val="95"/>
        </w:rPr>
        <w:t>I punteggi, calcolati sui singoli criteri,</w:t>
      </w:r>
      <w:r w:rsidR="00887942" w:rsidRPr="00E529B2">
        <w:rPr>
          <w:color w:val="221F1F"/>
          <w:w w:val="95"/>
        </w:rPr>
        <w:t xml:space="preserve"> </w:t>
      </w:r>
      <w:r w:rsidRPr="00E529B2">
        <w:rPr>
          <w:color w:val="221F1F"/>
          <w:w w:val="95"/>
        </w:rPr>
        <w:t>sono sommati per ottenere il punteggio complessivo.</w:t>
      </w:r>
    </w:p>
    <w:p w14:paraId="2F36BB98" w14:textId="77777777" w:rsidR="00F749EB" w:rsidRPr="00E529B2" w:rsidRDefault="00F749EB" w:rsidP="003A2461"/>
    <w:tbl>
      <w:tblPr>
        <w:tblStyle w:val="Grigliatabella"/>
        <w:tblW w:w="9628" w:type="dxa"/>
        <w:tblInd w:w="113" w:type="dxa"/>
        <w:tblLook w:val="04A0" w:firstRow="1" w:lastRow="0" w:firstColumn="1" w:lastColumn="0" w:noHBand="0" w:noVBand="1"/>
      </w:tblPr>
      <w:tblGrid>
        <w:gridCol w:w="1012"/>
        <w:gridCol w:w="6638"/>
        <w:gridCol w:w="1978"/>
      </w:tblGrid>
      <w:tr w:rsidR="00D15C83" w:rsidRPr="00E529B2" w14:paraId="65FE6539" w14:textId="77777777" w:rsidTr="00954E31">
        <w:trPr>
          <w:trHeight w:val="699"/>
        </w:trPr>
        <w:tc>
          <w:tcPr>
            <w:tcW w:w="7650" w:type="dxa"/>
            <w:gridSpan w:val="2"/>
          </w:tcPr>
          <w:p w14:paraId="56A5855D" w14:textId="77777777" w:rsidR="00D15C83" w:rsidRPr="00E529B2" w:rsidRDefault="00D15C83" w:rsidP="00954E31">
            <w:pPr>
              <w:jc w:val="center"/>
              <w:rPr>
                <w:b/>
                <w:bCs/>
              </w:rPr>
            </w:pPr>
            <w:r w:rsidRPr="00E529B2">
              <w:rPr>
                <w:b/>
                <w:bCs/>
              </w:rPr>
              <w:t xml:space="preserve">             CRITERI DI VALUTAZIONE DEL PROGETTO</w:t>
            </w:r>
          </w:p>
        </w:tc>
        <w:tc>
          <w:tcPr>
            <w:tcW w:w="1978" w:type="dxa"/>
          </w:tcPr>
          <w:p w14:paraId="26FA28DD" w14:textId="77777777" w:rsidR="00D15C83" w:rsidRPr="00E529B2" w:rsidRDefault="00D15C83" w:rsidP="00954E31">
            <w:pPr>
              <w:jc w:val="center"/>
              <w:rPr>
                <w:b/>
                <w:bCs/>
              </w:rPr>
            </w:pPr>
            <w:r w:rsidRPr="00E529B2">
              <w:rPr>
                <w:b/>
                <w:bCs/>
              </w:rPr>
              <w:t>Punteggio max.</w:t>
            </w:r>
          </w:p>
        </w:tc>
      </w:tr>
      <w:tr w:rsidR="00D15C83" w:rsidRPr="00E529B2" w14:paraId="77050D8B" w14:textId="77777777" w:rsidTr="00954E31">
        <w:tblPrEx>
          <w:tblCellMar>
            <w:left w:w="70" w:type="dxa"/>
            <w:right w:w="70" w:type="dxa"/>
          </w:tblCellMar>
          <w:tblLook w:val="0000" w:firstRow="0" w:lastRow="0" w:firstColumn="0" w:lastColumn="0" w:noHBand="0" w:noVBand="0"/>
        </w:tblPrEx>
        <w:trPr>
          <w:trHeight w:val="3517"/>
        </w:trPr>
        <w:tc>
          <w:tcPr>
            <w:tcW w:w="1012" w:type="dxa"/>
          </w:tcPr>
          <w:p w14:paraId="6B7E2BB9" w14:textId="77777777" w:rsidR="00D15C83" w:rsidRPr="00E529B2" w:rsidRDefault="00D15C83" w:rsidP="00D15C83">
            <w:pPr>
              <w:pStyle w:val="Paragrafoelenco"/>
              <w:numPr>
                <w:ilvl w:val="0"/>
                <w:numId w:val="13"/>
              </w:numPr>
              <w:contextualSpacing/>
            </w:pPr>
          </w:p>
        </w:tc>
        <w:tc>
          <w:tcPr>
            <w:tcW w:w="6638" w:type="dxa"/>
            <w:shd w:val="clear" w:color="auto" w:fill="auto"/>
          </w:tcPr>
          <w:p w14:paraId="62604740" w14:textId="77777777" w:rsidR="00D15C83" w:rsidRPr="00E529B2" w:rsidRDefault="00D15C83" w:rsidP="00954E31">
            <w:pPr>
              <w:pStyle w:val="Paragrafoelenco"/>
              <w:jc w:val="left"/>
              <w:rPr>
                <w:b/>
                <w:bCs/>
              </w:rPr>
            </w:pPr>
            <w:r w:rsidRPr="00E529B2">
              <w:rPr>
                <w:b/>
                <w:bCs/>
              </w:rPr>
              <w:t xml:space="preserve">           Conoscenza dei bisogni educativi e ricreativi</w:t>
            </w:r>
          </w:p>
          <w:p w14:paraId="229A4395" w14:textId="77777777" w:rsidR="00D15C83" w:rsidRPr="00E529B2" w:rsidRDefault="00D15C83" w:rsidP="00954E31">
            <w:pPr>
              <w:pStyle w:val="Paragrafoelenco"/>
            </w:pPr>
          </w:p>
          <w:p w14:paraId="131F8319" w14:textId="77777777" w:rsidR="00D15C83" w:rsidRPr="00E529B2" w:rsidRDefault="00D15C83" w:rsidP="00954E31">
            <w:pPr>
              <w:jc w:val="both"/>
            </w:pPr>
          </w:p>
          <w:p w14:paraId="66E6B453" w14:textId="62A4DA25" w:rsidR="00D15C83" w:rsidRPr="00E529B2" w:rsidRDefault="00D15C83" w:rsidP="00D15C83">
            <w:pPr>
              <w:pStyle w:val="Paragrafoelenco"/>
              <w:numPr>
                <w:ilvl w:val="0"/>
                <w:numId w:val="14"/>
              </w:numPr>
              <w:ind w:left="360"/>
              <w:contextualSpacing/>
            </w:pPr>
            <w:r w:rsidRPr="00E529B2">
              <w:t>Pertinenza delle attività proposte rispetto agli obiettivi di cui all’avviso.</w:t>
            </w:r>
            <w:r w:rsidR="000D1286">
              <w:t xml:space="preserve"> </w:t>
            </w:r>
            <w:r w:rsidRPr="00E529B2">
              <w:t xml:space="preserve">Sarà valutata positivamente la capacità del progetto di </w:t>
            </w:r>
            <w:r w:rsidR="000D1286">
              <w:t>realizzare</w:t>
            </w:r>
            <w:r w:rsidRPr="00E529B2">
              <w:t xml:space="preserve"> gli obiettivi di cui all’avviso, rispondere in modo concreto e mirato alle necessità dei destinatari, incluse quelle dei minori con disabilità.</w:t>
            </w:r>
          </w:p>
          <w:p w14:paraId="3BA0BF60" w14:textId="77777777" w:rsidR="00D15C83" w:rsidRPr="00E529B2" w:rsidRDefault="00D15C83" w:rsidP="00954E31">
            <w:pPr>
              <w:pStyle w:val="Paragrafoelenco"/>
              <w:ind w:left="360"/>
            </w:pPr>
          </w:p>
          <w:p w14:paraId="20DA9CF2" w14:textId="78603B77" w:rsidR="00D15C83" w:rsidRPr="00E529B2" w:rsidRDefault="00D15C83" w:rsidP="00954E31">
            <w:pPr>
              <w:pStyle w:val="Paragrafoelenco"/>
              <w:ind w:left="360"/>
            </w:pPr>
            <w:r w:rsidRPr="00E529B2">
              <w:t xml:space="preserve">       </w:t>
            </w:r>
            <w:r w:rsidRPr="00E529B2">
              <w:rPr>
                <w:b/>
                <w:bCs/>
                <w:u w:val="single"/>
              </w:rPr>
              <w:t>15 punti</w:t>
            </w:r>
            <w:r w:rsidRPr="00E529B2">
              <w:t xml:space="preserve">: progetto rispondente a pieno agli obiettivi di cui all’avviso, alle necessità dei soggetti destinatari e che tiene in considerazione le particolari esigenze dei soggetti con disabilità proponendo adeguate attività. </w:t>
            </w:r>
          </w:p>
          <w:p w14:paraId="7DC3A5EF" w14:textId="77777777" w:rsidR="00D15C83" w:rsidRPr="00E529B2" w:rsidRDefault="00D15C83" w:rsidP="00954E31">
            <w:pPr>
              <w:pStyle w:val="Paragrafoelenco"/>
              <w:ind w:left="360"/>
            </w:pPr>
          </w:p>
          <w:p w14:paraId="55C1C09A" w14:textId="0C317C71" w:rsidR="00D15C83" w:rsidRPr="00E529B2" w:rsidRDefault="00D15C83" w:rsidP="00954E31">
            <w:pPr>
              <w:pStyle w:val="Paragrafoelenco"/>
              <w:ind w:left="360"/>
            </w:pPr>
            <w:r w:rsidRPr="00E529B2">
              <w:t xml:space="preserve">      </w:t>
            </w:r>
            <w:r w:rsidRPr="00E529B2">
              <w:rPr>
                <w:b/>
                <w:bCs/>
                <w:u w:val="single"/>
              </w:rPr>
              <w:t>10 punti</w:t>
            </w:r>
            <w:r w:rsidRPr="00E529B2">
              <w:t xml:space="preserve">: progetto che identifica gli obiettivi dell’avviso </w:t>
            </w:r>
            <w:proofErr w:type="gramStart"/>
            <w:r w:rsidRPr="00E529B2">
              <w:t>e  le</w:t>
            </w:r>
            <w:proofErr w:type="gramEnd"/>
            <w:r w:rsidRPr="00E529B2">
              <w:t xml:space="preserve"> necessità dei destinatari senza però dettagliare le attività proposte in termini di obiettivi perseguiti, anche in riferimento alla inclusività dei minori con disabilità.</w:t>
            </w:r>
          </w:p>
          <w:p w14:paraId="0506BAAD" w14:textId="77777777" w:rsidR="00D15C83" w:rsidRPr="00E529B2" w:rsidRDefault="00D15C83" w:rsidP="00954E31">
            <w:pPr>
              <w:pStyle w:val="Paragrafoelenco"/>
              <w:ind w:left="360"/>
            </w:pPr>
          </w:p>
          <w:p w14:paraId="6E343372" w14:textId="753D0DBF" w:rsidR="00D15C83" w:rsidRPr="00E529B2" w:rsidRDefault="00D15C83" w:rsidP="00954E31">
            <w:pPr>
              <w:pStyle w:val="Paragrafoelenco"/>
              <w:ind w:left="360"/>
            </w:pPr>
            <w:r w:rsidRPr="00E529B2">
              <w:t xml:space="preserve">       </w:t>
            </w:r>
            <w:proofErr w:type="gramStart"/>
            <w:r w:rsidRPr="00E529B2">
              <w:rPr>
                <w:b/>
                <w:bCs/>
                <w:u w:val="single"/>
              </w:rPr>
              <w:t>5</w:t>
            </w:r>
            <w:proofErr w:type="gramEnd"/>
            <w:r w:rsidRPr="00E529B2">
              <w:rPr>
                <w:b/>
                <w:bCs/>
                <w:u w:val="single"/>
              </w:rPr>
              <w:t xml:space="preserve"> punti</w:t>
            </w:r>
            <w:r w:rsidRPr="00E529B2">
              <w:t xml:space="preserve">: progetto che con sufficienza risponde alle necessità dei destinatari e trascura le esigenze specifiche dei minori con disabilità, non considera adeguatamente gli obiettivi di cui all’avviso. </w:t>
            </w:r>
          </w:p>
          <w:p w14:paraId="63A689E2" w14:textId="77777777" w:rsidR="00D15C83" w:rsidRPr="00E529B2" w:rsidRDefault="00D15C83" w:rsidP="00954E31">
            <w:pPr>
              <w:pStyle w:val="Paragrafoelenco"/>
              <w:ind w:left="360" w:firstLine="0"/>
              <w:contextualSpacing/>
            </w:pPr>
          </w:p>
          <w:p w14:paraId="07048B7B" w14:textId="77777777" w:rsidR="00D15C83" w:rsidRPr="00E529B2" w:rsidRDefault="00D15C83" w:rsidP="00954E31">
            <w:pPr>
              <w:pStyle w:val="Paragrafoelenco"/>
              <w:ind w:left="360" w:firstLine="0"/>
            </w:pPr>
          </w:p>
          <w:p w14:paraId="5467A222" w14:textId="77777777" w:rsidR="00D15C83" w:rsidRPr="00E529B2" w:rsidRDefault="00D15C83" w:rsidP="00954E31">
            <w:pPr>
              <w:pStyle w:val="Paragrafoelenco"/>
              <w:ind w:left="1080" w:firstLine="0"/>
            </w:pPr>
          </w:p>
        </w:tc>
        <w:tc>
          <w:tcPr>
            <w:tcW w:w="1978" w:type="dxa"/>
            <w:shd w:val="clear" w:color="auto" w:fill="auto"/>
          </w:tcPr>
          <w:p w14:paraId="26C3D1E3" w14:textId="77777777" w:rsidR="00D15C83" w:rsidRPr="00E529B2" w:rsidRDefault="00D15C83" w:rsidP="00954E31"/>
          <w:p w14:paraId="4157BBA5" w14:textId="77777777" w:rsidR="00D15C83" w:rsidRPr="00E529B2" w:rsidRDefault="00D15C83" w:rsidP="00954E31"/>
          <w:p w14:paraId="5DC67C09" w14:textId="77777777" w:rsidR="00D15C83" w:rsidRPr="00E529B2" w:rsidRDefault="00D15C83" w:rsidP="00954E31"/>
          <w:p w14:paraId="22914FF8" w14:textId="77777777" w:rsidR="00D15C83" w:rsidRPr="00E529B2" w:rsidRDefault="00D15C83" w:rsidP="00954E31"/>
          <w:p w14:paraId="3BB5A9BF" w14:textId="77777777" w:rsidR="00D15C83" w:rsidRPr="00E529B2" w:rsidRDefault="00D15C83" w:rsidP="00954E31"/>
          <w:p w14:paraId="433DD742" w14:textId="77777777" w:rsidR="00D15C83" w:rsidRPr="00E529B2" w:rsidRDefault="00D15C83" w:rsidP="00954E31">
            <w:pPr>
              <w:jc w:val="center"/>
            </w:pPr>
          </w:p>
          <w:p w14:paraId="3677D4C5" w14:textId="77777777" w:rsidR="00D15C83" w:rsidRPr="00E529B2" w:rsidRDefault="00D15C83" w:rsidP="00954E31">
            <w:pPr>
              <w:jc w:val="center"/>
            </w:pPr>
          </w:p>
          <w:p w14:paraId="2E2A6295" w14:textId="77777777" w:rsidR="00D15C83" w:rsidRPr="00E529B2" w:rsidRDefault="00D15C83" w:rsidP="00954E31">
            <w:pPr>
              <w:jc w:val="center"/>
            </w:pPr>
          </w:p>
          <w:p w14:paraId="2B14BFE1" w14:textId="77777777" w:rsidR="00D15C83" w:rsidRPr="00E529B2" w:rsidRDefault="00D15C83" w:rsidP="00954E31">
            <w:pPr>
              <w:jc w:val="center"/>
            </w:pPr>
          </w:p>
          <w:p w14:paraId="5611D4BB" w14:textId="77777777" w:rsidR="00D15C83" w:rsidRPr="00E529B2" w:rsidRDefault="00D15C83" w:rsidP="00954E31">
            <w:pPr>
              <w:jc w:val="center"/>
            </w:pPr>
          </w:p>
          <w:p w14:paraId="051AFA68" w14:textId="77777777" w:rsidR="00D15C83" w:rsidRPr="00E529B2" w:rsidRDefault="00D15C83" w:rsidP="00954E31">
            <w:pPr>
              <w:jc w:val="center"/>
            </w:pPr>
            <w:r w:rsidRPr="00E529B2">
              <w:t>15 punti</w:t>
            </w:r>
          </w:p>
        </w:tc>
      </w:tr>
      <w:tr w:rsidR="00D15C83" w:rsidRPr="00E529B2" w14:paraId="136477BA" w14:textId="77777777" w:rsidTr="00D15C83">
        <w:tblPrEx>
          <w:tblCellMar>
            <w:left w:w="70" w:type="dxa"/>
            <w:right w:w="70" w:type="dxa"/>
          </w:tblCellMar>
          <w:tblLook w:val="0000" w:firstRow="0" w:lastRow="0" w:firstColumn="0" w:lastColumn="0" w:noHBand="0" w:noVBand="0"/>
        </w:tblPrEx>
        <w:trPr>
          <w:trHeight w:val="6371"/>
        </w:trPr>
        <w:tc>
          <w:tcPr>
            <w:tcW w:w="1012" w:type="dxa"/>
          </w:tcPr>
          <w:p w14:paraId="17E57C51" w14:textId="77777777" w:rsidR="00D15C83" w:rsidRPr="00E529B2" w:rsidRDefault="00D15C83" w:rsidP="00D15C83">
            <w:pPr>
              <w:pStyle w:val="Paragrafoelenco"/>
              <w:numPr>
                <w:ilvl w:val="0"/>
                <w:numId w:val="13"/>
              </w:numPr>
              <w:contextualSpacing/>
              <w:jc w:val="left"/>
            </w:pPr>
          </w:p>
        </w:tc>
        <w:tc>
          <w:tcPr>
            <w:tcW w:w="6638" w:type="dxa"/>
            <w:shd w:val="clear" w:color="auto" w:fill="auto"/>
          </w:tcPr>
          <w:p w14:paraId="59DEFBC7" w14:textId="410B5176" w:rsidR="00D15C83" w:rsidRPr="00E529B2" w:rsidRDefault="00D15C83" w:rsidP="00954E31">
            <w:pPr>
              <w:pStyle w:val="Paragrafoelenco"/>
              <w:jc w:val="left"/>
              <w:rPr>
                <w:b/>
                <w:bCs/>
              </w:rPr>
            </w:pPr>
            <w:r w:rsidRPr="00E529B2">
              <w:rPr>
                <w:b/>
                <w:bCs/>
              </w:rPr>
              <w:t xml:space="preserve">                           </w:t>
            </w:r>
            <w:r w:rsidR="00B1150E">
              <w:rPr>
                <w:b/>
                <w:bCs/>
              </w:rPr>
              <w:t xml:space="preserve">               </w:t>
            </w:r>
            <w:r w:rsidRPr="00E529B2">
              <w:rPr>
                <w:b/>
                <w:bCs/>
              </w:rPr>
              <w:t>Struttura organizzativa</w:t>
            </w:r>
          </w:p>
          <w:p w14:paraId="5A6DDEA7" w14:textId="77777777" w:rsidR="00D15C83" w:rsidRPr="00E529B2" w:rsidRDefault="00D15C83" w:rsidP="00954E31">
            <w:pPr>
              <w:pStyle w:val="Paragrafoelenco"/>
              <w:jc w:val="center"/>
            </w:pPr>
          </w:p>
          <w:p w14:paraId="2F2CBE2F" w14:textId="56E00C4A" w:rsidR="00D15C83" w:rsidRPr="00E529B2" w:rsidRDefault="00D15C83" w:rsidP="00954E31">
            <w:pPr>
              <w:pStyle w:val="Paragrafoelenco"/>
              <w:numPr>
                <w:ilvl w:val="0"/>
                <w:numId w:val="14"/>
              </w:numPr>
              <w:ind w:left="326"/>
              <w:contextualSpacing/>
            </w:pPr>
            <w:r w:rsidRPr="00E529B2">
              <w:t xml:space="preserve">Esperienza dell’Organizzazione: </w:t>
            </w:r>
            <w:r w:rsidR="00B1150E">
              <w:t>d</w:t>
            </w:r>
            <w:r w:rsidRPr="00E529B2">
              <w:t xml:space="preserve">ettaglio delle esperienze pregresse </w:t>
            </w:r>
            <w:r w:rsidR="00B1150E">
              <w:t>gestite e/o organizzate</w:t>
            </w:r>
            <w:r w:rsidRPr="00E529B2">
              <w:t>.</w:t>
            </w:r>
          </w:p>
          <w:p w14:paraId="371C620A" w14:textId="77777777" w:rsidR="00D15C83" w:rsidRPr="00E529B2" w:rsidRDefault="00D15C83" w:rsidP="00D15C83">
            <w:pPr>
              <w:pStyle w:val="Paragrafoelenco"/>
              <w:ind w:left="326" w:firstLine="0"/>
              <w:contextualSpacing/>
            </w:pPr>
          </w:p>
          <w:p w14:paraId="1241AA27" w14:textId="2373996C" w:rsidR="00D15C83" w:rsidRPr="00E529B2" w:rsidRDefault="00D15C83" w:rsidP="00D15C83">
            <w:pPr>
              <w:pStyle w:val="Paragrafoelenco"/>
              <w:ind w:left="326" w:firstLine="0"/>
              <w:contextualSpacing/>
            </w:pPr>
            <w:r w:rsidRPr="00E529B2">
              <w:rPr>
                <w:b/>
                <w:bCs/>
                <w:u w:val="single"/>
              </w:rPr>
              <w:t>10 punti</w:t>
            </w:r>
            <w:r w:rsidRPr="00E529B2">
              <w:t>: esperienza significativa con più di 5 anni di gestione</w:t>
            </w:r>
            <w:r w:rsidR="004B6BF5" w:rsidRPr="00E529B2">
              <w:t xml:space="preserve"> e /o organizzazione</w:t>
            </w:r>
            <w:r w:rsidRPr="00E529B2">
              <w:t xml:space="preserve"> di attività analoghe.</w:t>
            </w:r>
          </w:p>
          <w:p w14:paraId="5B7437FF" w14:textId="77777777" w:rsidR="00D15C83" w:rsidRPr="00E529B2" w:rsidRDefault="00D15C83" w:rsidP="00D15C83">
            <w:pPr>
              <w:pStyle w:val="Paragrafoelenco"/>
              <w:ind w:left="326" w:firstLine="0"/>
              <w:contextualSpacing/>
            </w:pPr>
          </w:p>
          <w:p w14:paraId="12510B3A" w14:textId="10927283" w:rsidR="00D15C83" w:rsidRPr="00E529B2" w:rsidRDefault="00D15C83" w:rsidP="00D15C83">
            <w:pPr>
              <w:pStyle w:val="Paragrafoelenco"/>
              <w:ind w:left="326" w:firstLine="0"/>
              <w:contextualSpacing/>
            </w:pPr>
            <w:r w:rsidRPr="00E529B2">
              <w:rPr>
                <w:b/>
                <w:bCs/>
                <w:u w:val="single"/>
              </w:rPr>
              <w:t>8 punti</w:t>
            </w:r>
            <w:r w:rsidRPr="00E529B2">
              <w:t>: esperienza buona</w:t>
            </w:r>
            <w:r w:rsidR="00B1150E">
              <w:t>,</w:t>
            </w:r>
            <w:r w:rsidRPr="00E529B2">
              <w:t xml:space="preserve"> </w:t>
            </w:r>
            <w:r w:rsidR="00B1150E">
              <w:t>da</w:t>
            </w:r>
            <w:r w:rsidRPr="00E529B2">
              <w:t xml:space="preserve"> 3 </w:t>
            </w:r>
            <w:r w:rsidR="00B1150E">
              <w:t xml:space="preserve">a </w:t>
            </w:r>
            <w:r w:rsidRPr="00E529B2">
              <w:t>5 anni di attività analoghe.</w:t>
            </w:r>
          </w:p>
          <w:p w14:paraId="0A8B4304" w14:textId="77777777" w:rsidR="00D15C83" w:rsidRPr="00E529B2" w:rsidRDefault="00D15C83" w:rsidP="00D15C83">
            <w:pPr>
              <w:pStyle w:val="Paragrafoelenco"/>
              <w:ind w:left="326" w:firstLine="0"/>
              <w:contextualSpacing/>
            </w:pPr>
          </w:p>
          <w:p w14:paraId="43E6754E" w14:textId="70894CBE" w:rsidR="00D15C83" w:rsidRPr="00E529B2" w:rsidRDefault="00D15C83" w:rsidP="00D15C83">
            <w:pPr>
              <w:pStyle w:val="Paragrafoelenco"/>
              <w:ind w:left="326" w:firstLine="0"/>
              <w:contextualSpacing/>
            </w:pPr>
            <w:r w:rsidRPr="00E529B2">
              <w:rPr>
                <w:b/>
                <w:bCs/>
                <w:u w:val="single"/>
              </w:rPr>
              <w:t>6 punti</w:t>
            </w:r>
            <w:r w:rsidRPr="00E529B2">
              <w:t>: esperienza sufficiente</w:t>
            </w:r>
            <w:r w:rsidR="00B1150E">
              <w:t>, da</w:t>
            </w:r>
            <w:r w:rsidRPr="00E529B2">
              <w:t xml:space="preserve"> 1 </w:t>
            </w:r>
            <w:r w:rsidR="00B1150E">
              <w:t>a</w:t>
            </w:r>
            <w:r w:rsidRPr="00E529B2">
              <w:t xml:space="preserve"> 2 anni di attività analoghe.</w:t>
            </w:r>
          </w:p>
          <w:p w14:paraId="7B2F0EC5" w14:textId="77777777" w:rsidR="00D15C83" w:rsidRPr="00E529B2" w:rsidRDefault="00D15C83" w:rsidP="00954E31">
            <w:pPr>
              <w:pStyle w:val="Paragrafoelenco"/>
              <w:ind w:left="326"/>
            </w:pPr>
          </w:p>
          <w:p w14:paraId="575688D0" w14:textId="77777777" w:rsidR="00D15C83" w:rsidRPr="00E529B2" w:rsidRDefault="00D15C83" w:rsidP="00954E31">
            <w:pPr>
              <w:pStyle w:val="Paragrafoelenco"/>
              <w:ind w:left="326" w:firstLine="0"/>
              <w:contextualSpacing/>
            </w:pPr>
            <w:r w:rsidRPr="00E529B2">
              <w:rPr>
                <w:b/>
                <w:bCs/>
                <w:u w:val="single"/>
              </w:rPr>
              <w:t>2 punti</w:t>
            </w:r>
            <w:r w:rsidRPr="00E529B2">
              <w:t xml:space="preserve">: esperienza limitata con meno di 1 anno di attività analoghe. </w:t>
            </w:r>
          </w:p>
          <w:p w14:paraId="2DCB671C" w14:textId="77777777" w:rsidR="00D15C83" w:rsidRPr="00E529B2" w:rsidRDefault="00D15C83" w:rsidP="00954E31">
            <w:pPr>
              <w:pStyle w:val="Paragrafoelenco"/>
              <w:ind w:left="326" w:firstLine="0"/>
              <w:jc w:val="left"/>
            </w:pPr>
          </w:p>
          <w:p w14:paraId="6F3F64F3" w14:textId="77777777" w:rsidR="00D15C83" w:rsidRPr="00E529B2" w:rsidRDefault="00D15C83" w:rsidP="00D15C83">
            <w:pPr>
              <w:pStyle w:val="Paragrafoelenco"/>
              <w:numPr>
                <w:ilvl w:val="0"/>
                <w:numId w:val="14"/>
              </w:numPr>
              <w:ind w:left="326"/>
              <w:contextualSpacing/>
            </w:pPr>
            <w:r w:rsidRPr="00E529B2">
              <w:t xml:space="preserve">Numero del personale coinvolto: </w:t>
            </w:r>
          </w:p>
          <w:p w14:paraId="6E10BEED" w14:textId="77777777" w:rsidR="00D15C83" w:rsidRPr="00E529B2" w:rsidRDefault="00D15C83" w:rsidP="00954E31">
            <w:pPr>
              <w:pStyle w:val="Paragrafoelenco"/>
              <w:ind w:left="326"/>
            </w:pPr>
          </w:p>
          <w:p w14:paraId="137985A8" w14:textId="4B5E81AB" w:rsidR="00D15C83" w:rsidRPr="00E529B2" w:rsidRDefault="00D15C83" w:rsidP="00954E31">
            <w:pPr>
              <w:pStyle w:val="Paragrafoelenco"/>
              <w:ind w:left="326"/>
            </w:pPr>
            <w:r w:rsidRPr="00E529B2">
              <w:t xml:space="preserve">      </w:t>
            </w:r>
            <w:r w:rsidRPr="00E529B2">
              <w:rPr>
                <w:b/>
                <w:bCs/>
                <w:u w:val="single"/>
              </w:rPr>
              <w:t>5 punti</w:t>
            </w:r>
            <w:r w:rsidRPr="00E529B2">
              <w:t>: più di 5 unità di personale dipendente o volontario.</w:t>
            </w:r>
          </w:p>
          <w:p w14:paraId="380945BD" w14:textId="77777777" w:rsidR="00D15C83" w:rsidRPr="00E529B2" w:rsidRDefault="00D15C83" w:rsidP="00954E31">
            <w:pPr>
              <w:pStyle w:val="Paragrafoelenco"/>
              <w:ind w:left="326"/>
            </w:pPr>
          </w:p>
          <w:p w14:paraId="56C536FB" w14:textId="67F0FA68" w:rsidR="00D15C83" w:rsidRPr="00E529B2" w:rsidRDefault="00D15C83" w:rsidP="00954E31">
            <w:pPr>
              <w:pStyle w:val="Paragrafoelenco"/>
              <w:ind w:left="326"/>
            </w:pPr>
            <w:r w:rsidRPr="00E529B2">
              <w:t xml:space="preserve">      </w:t>
            </w:r>
            <w:r w:rsidRPr="00E529B2">
              <w:rPr>
                <w:b/>
                <w:bCs/>
                <w:u w:val="single"/>
              </w:rPr>
              <w:t>3 punti</w:t>
            </w:r>
            <w:r w:rsidRPr="00E529B2">
              <w:t>: da 3 a 5 unità di personale dipendente o volontario.</w:t>
            </w:r>
          </w:p>
          <w:p w14:paraId="66DB146C" w14:textId="77777777" w:rsidR="00D15C83" w:rsidRPr="00E529B2" w:rsidRDefault="00D15C83" w:rsidP="00954E31">
            <w:pPr>
              <w:pStyle w:val="Paragrafoelenco"/>
              <w:ind w:left="326"/>
            </w:pPr>
          </w:p>
          <w:p w14:paraId="7DAB59E2" w14:textId="215EEC26" w:rsidR="00D15C83" w:rsidRPr="00E529B2" w:rsidRDefault="00D15C83" w:rsidP="00D15C83">
            <w:pPr>
              <w:ind w:hanging="118"/>
              <w:contextualSpacing/>
            </w:pPr>
            <w:r w:rsidRPr="00E529B2">
              <w:t xml:space="preserve">        </w:t>
            </w:r>
            <w:r w:rsidRPr="00E529B2">
              <w:rPr>
                <w:b/>
                <w:bCs/>
                <w:u w:val="single"/>
              </w:rPr>
              <w:t>1 punti</w:t>
            </w:r>
            <w:r w:rsidRPr="00E529B2">
              <w:t>: meno di 3 unità di personale dipendente o volontario</w:t>
            </w:r>
          </w:p>
          <w:p w14:paraId="31A42D76" w14:textId="77777777" w:rsidR="00D15C83" w:rsidRPr="00E529B2" w:rsidRDefault="00D15C83" w:rsidP="00954E31">
            <w:pPr>
              <w:pStyle w:val="Paragrafoelenco"/>
              <w:ind w:left="326" w:firstLine="0"/>
              <w:contextualSpacing/>
            </w:pPr>
          </w:p>
          <w:p w14:paraId="0270D32D" w14:textId="77777777" w:rsidR="00D15C83" w:rsidRPr="00E529B2" w:rsidRDefault="00D15C83" w:rsidP="00954E31">
            <w:pPr>
              <w:pStyle w:val="Paragrafoelenco"/>
              <w:ind w:left="326"/>
            </w:pPr>
            <w:r w:rsidRPr="00E529B2">
              <w:t xml:space="preserve"> </w:t>
            </w:r>
          </w:p>
          <w:p w14:paraId="3D620784" w14:textId="77777777" w:rsidR="00D15C83" w:rsidRPr="00E529B2" w:rsidRDefault="00D15C83" w:rsidP="00954E31"/>
          <w:p w14:paraId="74C72633" w14:textId="77777777" w:rsidR="00D15C83" w:rsidRPr="00E529B2" w:rsidRDefault="00D15C83" w:rsidP="00954E31">
            <w:pPr>
              <w:tabs>
                <w:tab w:val="left" w:pos="2707"/>
              </w:tabs>
            </w:pPr>
          </w:p>
          <w:p w14:paraId="17115BCE" w14:textId="77777777" w:rsidR="00D15C83" w:rsidRPr="00E529B2" w:rsidRDefault="00D15C83" w:rsidP="00954E31"/>
          <w:p w14:paraId="0FFBA942" w14:textId="77777777" w:rsidR="00D15C83" w:rsidRPr="00E529B2" w:rsidRDefault="00D15C83" w:rsidP="00954E31"/>
          <w:p w14:paraId="4498FE07" w14:textId="77777777" w:rsidR="00D15C83" w:rsidRPr="00E529B2" w:rsidRDefault="00D15C83" w:rsidP="00954E31"/>
        </w:tc>
        <w:tc>
          <w:tcPr>
            <w:tcW w:w="1978" w:type="dxa"/>
            <w:shd w:val="clear" w:color="auto" w:fill="auto"/>
          </w:tcPr>
          <w:p w14:paraId="3C561D19" w14:textId="77777777" w:rsidR="00D15C83" w:rsidRPr="00E529B2" w:rsidRDefault="00D15C83" w:rsidP="00954E31">
            <w:pPr>
              <w:jc w:val="center"/>
            </w:pPr>
          </w:p>
          <w:p w14:paraId="4EA717A8" w14:textId="77777777" w:rsidR="00D15C83" w:rsidRPr="00E529B2" w:rsidRDefault="00D15C83" w:rsidP="00954E31">
            <w:pPr>
              <w:jc w:val="center"/>
            </w:pPr>
          </w:p>
          <w:p w14:paraId="7B435E1F" w14:textId="77777777" w:rsidR="00D15C83" w:rsidRPr="00E529B2" w:rsidRDefault="00D15C83" w:rsidP="00954E31">
            <w:pPr>
              <w:jc w:val="center"/>
            </w:pPr>
          </w:p>
          <w:p w14:paraId="627EC026" w14:textId="77777777" w:rsidR="00D15C83" w:rsidRPr="00E529B2" w:rsidRDefault="00D15C83" w:rsidP="00954E31">
            <w:pPr>
              <w:jc w:val="center"/>
            </w:pPr>
          </w:p>
          <w:p w14:paraId="339E596E" w14:textId="77777777" w:rsidR="00D15C83" w:rsidRPr="00E529B2" w:rsidRDefault="00D15C83" w:rsidP="00954E31">
            <w:pPr>
              <w:jc w:val="center"/>
            </w:pPr>
          </w:p>
          <w:p w14:paraId="5CD9B2D1" w14:textId="77777777" w:rsidR="00D15C83" w:rsidRPr="00E529B2" w:rsidRDefault="00D15C83" w:rsidP="00954E31">
            <w:r w:rsidRPr="00E529B2">
              <w:t xml:space="preserve">          </w:t>
            </w:r>
          </w:p>
          <w:p w14:paraId="26ADDE4F" w14:textId="77777777" w:rsidR="00D15C83" w:rsidRPr="00E529B2" w:rsidRDefault="00D15C83" w:rsidP="00954E31"/>
          <w:p w14:paraId="77364321" w14:textId="77777777" w:rsidR="00D15C83" w:rsidRPr="00E529B2" w:rsidRDefault="00D15C83" w:rsidP="00954E31"/>
          <w:p w14:paraId="77BA3F4C" w14:textId="77777777" w:rsidR="00D15C83" w:rsidRPr="00E529B2" w:rsidRDefault="00D15C83" w:rsidP="00954E31"/>
          <w:p w14:paraId="3F1B3F9E" w14:textId="77777777" w:rsidR="00D15C83" w:rsidRPr="00E529B2" w:rsidRDefault="00D15C83" w:rsidP="00954E31">
            <w:pPr>
              <w:jc w:val="center"/>
            </w:pPr>
            <w:r w:rsidRPr="00E529B2">
              <w:t>15 punti</w:t>
            </w:r>
          </w:p>
        </w:tc>
      </w:tr>
      <w:tr w:rsidR="00D15C83" w:rsidRPr="00E529B2" w14:paraId="726759D6" w14:textId="77777777" w:rsidTr="004B6BF5">
        <w:tblPrEx>
          <w:tblCellMar>
            <w:left w:w="70" w:type="dxa"/>
            <w:right w:w="70" w:type="dxa"/>
          </w:tblCellMar>
          <w:tblLook w:val="0000" w:firstRow="0" w:lastRow="0" w:firstColumn="0" w:lastColumn="0" w:noHBand="0" w:noVBand="0"/>
        </w:tblPrEx>
        <w:trPr>
          <w:trHeight w:val="560"/>
        </w:trPr>
        <w:tc>
          <w:tcPr>
            <w:tcW w:w="1012" w:type="dxa"/>
          </w:tcPr>
          <w:p w14:paraId="1051E08E" w14:textId="77777777" w:rsidR="00D15C83" w:rsidRPr="00E529B2" w:rsidRDefault="00D15C83" w:rsidP="00D15C83">
            <w:pPr>
              <w:pStyle w:val="Paragrafoelenco"/>
              <w:numPr>
                <w:ilvl w:val="0"/>
                <w:numId w:val="13"/>
              </w:numPr>
              <w:contextualSpacing/>
              <w:jc w:val="left"/>
            </w:pPr>
          </w:p>
        </w:tc>
        <w:tc>
          <w:tcPr>
            <w:tcW w:w="6638" w:type="dxa"/>
            <w:shd w:val="clear" w:color="auto" w:fill="auto"/>
          </w:tcPr>
          <w:p w14:paraId="30207417" w14:textId="77777777" w:rsidR="00D15C83" w:rsidRPr="00E529B2" w:rsidRDefault="00D15C83" w:rsidP="00954E31">
            <w:pPr>
              <w:pStyle w:val="Paragrafoelenco"/>
              <w:ind w:hanging="819"/>
              <w:jc w:val="center"/>
              <w:rPr>
                <w:b/>
                <w:bCs/>
              </w:rPr>
            </w:pPr>
            <w:r w:rsidRPr="00E529B2">
              <w:rPr>
                <w:b/>
                <w:bCs/>
              </w:rPr>
              <w:t>Progettazione delle attività</w:t>
            </w:r>
          </w:p>
          <w:p w14:paraId="68125B4A" w14:textId="77777777" w:rsidR="00D15C83" w:rsidRPr="00E529B2" w:rsidRDefault="00D15C83" w:rsidP="00954E31">
            <w:pPr>
              <w:jc w:val="both"/>
            </w:pPr>
          </w:p>
          <w:p w14:paraId="234503EB" w14:textId="77777777" w:rsidR="00D15C83" w:rsidRPr="00E529B2" w:rsidRDefault="00D15C83" w:rsidP="00954E31">
            <w:pPr>
              <w:pStyle w:val="Paragrafoelenco"/>
              <w:ind w:left="326" w:firstLine="0"/>
              <w:contextualSpacing/>
            </w:pPr>
          </w:p>
          <w:p w14:paraId="29B426A3" w14:textId="2B98D7FC" w:rsidR="00D15C83" w:rsidRPr="00E529B2" w:rsidRDefault="00D15C83" w:rsidP="00D15C83">
            <w:pPr>
              <w:pStyle w:val="Paragrafoelenco"/>
              <w:numPr>
                <w:ilvl w:val="0"/>
                <w:numId w:val="14"/>
              </w:numPr>
              <w:ind w:left="326" w:hanging="326"/>
              <w:contextualSpacing/>
            </w:pPr>
            <w:r w:rsidRPr="00E529B2">
              <w:t>Innovatività e originalità: proposte di attività che stimolino l’interesse dei partecipanti</w:t>
            </w:r>
            <w:r w:rsidR="00B1150E">
              <w:t>, mediante differenziazione delle attività proposte</w:t>
            </w:r>
            <w:r w:rsidRPr="00E529B2">
              <w:t xml:space="preserve">. </w:t>
            </w:r>
          </w:p>
          <w:p w14:paraId="13ADC9FF" w14:textId="77777777" w:rsidR="004B6BF5" w:rsidRPr="00E529B2" w:rsidRDefault="004B6BF5" w:rsidP="004B6BF5">
            <w:pPr>
              <w:pStyle w:val="Paragrafoelenco"/>
              <w:ind w:left="326" w:firstLine="0"/>
              <w:contextualSpacing/>
            </w:pPr>
          </w:p>
          <w:p w14:paraId="7F3B1400" w14:textId="1FD825FF" w:rsidR="00D15C83" w:rsidRPr="00E529B2" w:rsidRDefault="00D15C83" w:rsidP="00954E31">
            <w:pPr>
              <w:ind w:left="326"/>
              <w:jc w:val="both"/>
            </w:pPr>
            <w:r w:rsidRPr="00E529B2">
              <w:rPr>
                <w:b/>
                <w:bCs/>
                <w:u w:val="single"/>
              </w:rPr>
              <w:t>15 punti</w:t>
            </w:r>
            <w:r w:rsidRPr="00E529B2">
              <w:t>: proposta progettuale che prevede la realizzazione di più di 5 discipline sportive</w:t>
            </w:r>
            <w:r w:rsidR="004B6BF5" w:rsidRPr="00E529B2">
              <w:t>;</w:t>
            </w:r>
          </w:p>
          <w:p w14:paraId="743A181B" w14:textId="77777777" w:rsidR="004B6BF5" w:rsidRPr="00E529B2" w:rsidRDefault="004B6BF5" w:rsidP="00954E31">
            <w:pPr>
              <w:ind w:left="326"/>
              <w:jc w:val="both"/>
            </w:pPr>
          </w:p>
          <w:p w14:paraId="187B4D92" w14:textId="7F8E5924" w:rsidR="00D15C83" w:rsidRPr="00E529B2" w:rsidRDefault="00D15C83" w:rsidP="00954E31">
            <w:pPr>
              <w:ind w:left="326"/>
              <w:jc w:val="both"/>
            </w:pPr>
            <w:r w:rsidRPr="00E529B2">
              <w:rPr>
                <w:b/>
                <w:bCs/>
                <w:u w:val="single"/>
              </w:rPr>
              <w:t>10 punti</w:t>
            </w:r>
            <w:r w:rsidRPr="00E529B2">
              <w:t>: proposta progettuale che prevede la realizzazione d</w:t>
            </w:r>
            <w:r w:rsidR="00ED1661">
              <w:t>a</w:t>
            </w:r>
            <w:r w:rsidRPr="00E529B2">
              <w:t xml:space="preserve"> 4</w:t>
            </w:r>
            <w:r w:rsidR="00ED1661">
              <w:t xml:space="preserve"> a 5</w:t>
            </w:r>
            <w:r w:rsidRPr="00E529B2">
              <w:t xml:space="preserve"> discipline sportive;</w:t>
            </w:r>
          </w:p>
          <w:p w14:paraId="012E28F3" w14:textId="77777777" w:rsidR="004B6BF5" w:rsidRPr="00E529B2" w:rsidRDefault="004B6BF5" w:rsidP="00954E31">
            <w:pPr>
              <w:ind w:left="326"/>
              <w:jc w:val="both"/>
            </w:pPr>
          </w:p>
          <w:p w14:paraId="4D5BA065" w14:textId="7BD5CA0D" w:rsidR="00D15C83" w:rsidRPr="00E529B2" w:rsidRDefault="00D15C83" w:rsidP="004B6BF5">
            <w:pPr>
              <w:ind w:left="326"/>
              <w:jc w:val="both"/>
            </w:pPr>
            <w:r w:rsidRPr="00E529B2">
              <w:rPr>
                <w:b/>
                <w:bCs/>
                <w:u w:val="single"/>
              </w:rPr>
              <w:t>5 punti</w:t>
            </w:r>
            <w:r w:rsidRPr="00E529B2">
              <w:t>: proposta progettuale che prevede la realizzazione di un numero di discipline sportive da 1 a 3</w:t>
            </w:r>
            <w:r w:rsidR="004B6BF5" w:rsidRPr="00E529B2">
              <w:t>;</w:t>
            </w:r>
            <w:r w:rsidRPr="00E529B2">
              <w:t xml:space="preserve"> </w:t>
            </w:r>
          </w:p>
          <w:p w14:paraId="4F253209" w14:textId="77777777" w:rsidR="00D15C83" w:rsidRPr="00E529B2" w:rsidRDefault="00D15C83" w:rsidP="00954E31">
            <w:pPr>
              <w:jc w:val="both"/>
            </w:pPr>
          </w:p>
          <w:p w14:paraId="60FD59F6" w14:textId="3A7D9993" w:rsidR="00D15C83" w:rsidRPr="00E529B2" w:rsidRDefault="00D15C83" w:rsidP="00D15C83">
            <w:pPr>
              <w:pStyle w:val="Paragrafoelenco"/>
              <w:numPr>
                <w:ilvl w:val="0"/>
                <w:numId w:val="14"/>
              </w:numPr>
              <w:ind w:left="326" w:hanging="326"/>
              <w:contextualSpacing/>
            </w:pPr>
            <w:r w:rsidRPr="00E529B2">
              <w:t>Coerenza temporale: organizzazione dettagliata del calendario delle attività, con specifica indicazione del numero di giornate complessive</w:t>
            </w:r>
            <w:r w:rsidR="00ED1661">
              <w:t>.</w:t>
            </w:r>
          </w:p>
          <w:p w14:paraId="6B857C80" w14:textId="77777777" w:rsidR="004B6BF5" w:rsidRPr="00E529B2" w:rsidRDefault="004B6BF5" w:rsidP="00954E31">
            <w:pPr>
              <w:ind w:left="326"/>
              <w:jc w:val="both"/>
            </w:pPr>
          </w:p>
          <w:p w14:paraId="049C9B22" w14:textId="77777777" w:rsidR="004B6BF5" w:rsidRPr="00E529B2" w:rsidRDefault="004B6BF5" w:rsidP="004B6BF5">
            <w:pPr>
              <w:jc w:val="both"/>
              <w:rPr>
                <w:b/>
                <w:bCs/>
                <w:u w:val="single"/>
              </w:rPr>
            </w:pPr>
          </w:p>
          <w:p w14:paraId="7555FC71" w14:textId="50252E9E" w:rsidR="00ED1661" w:rsidRPr="00E529B2" w:rsidRDefault="004B6BF5" w:rsidP="00ED1661">
            <w:pPr>
              <w:jc w:val="both"/>
            </w:pPr>
            <w:r w:rsidRPr="00E529B2">
              <w:rPr>
                <w:b/>
                <w:bCs/>
              </w:rPr>
              <w:t xml:space="preserve">      </w:t>
            </w:r>
            <w:r w:rsidR="00D15C83" w:rsidRPr="00E529B2">
              <w:rPr>
                <w:b/>
                <w:bCs/>
                <w:u w:val="single"/>
              </w:rPr>
              <w:t>20 punti</w:t>
            </w:r>
            <w:r w:rsidR="00D15C83" w:rsidRPr="00E529B2">
              <w:t>: progetto che prevede più di 20 giornate di attività</w:t>
            </w:r>
            <w:r w:rsidR="00ED1661">
              <w:t>.</w:t>
            </w:r>
          </w:p>
          <w:p w14:paraId="38CA7FEE" w14:textId="77777777" w:rsidR="004B6BF5" w:rsidRPr="00E529B2" w:rsidRDefault="004B6BF5" w:rsidP="00ED1661">
            <w:pPr>
              <w:jc w:val="both"/>
            </w:pPr>
          </w:p>
          <w:p w14:paraId="76D6F473" w14:textId="5D144C9C" w:rsidR="00D15C83" w:rsidRPr="00E529B2" w:rsidRDefault="00D15C83" w:rsidP="00954E31">
            <w:pPr>
              <w:ind w:left="326"/>
              <w:jc w:val="both"/>
            </w:pPr>
            <w:r w:rsidRPr="00E529B2">
              <w:rPr>
                <w:b/>
                <w:bCs/>
                <w:u w:val="single"/>
              </w:rPr>
              <w:t>15 punti</w:t>
            </w:r>
            <w:r w:rsidRPr="00E529B2">
              <w:t>: progetto che prevede tra 15 e 19 giornate di attività.</w:t>
            </w:r>
          </w:p>
          <w:p w14:paraId="04D22083" w14:textId="77777777" w:rsidR="004B6BF5" w:rsidRPr="00E529B2" w:rsidRDefault="004B6BF5" w:rsidP="00954E31">
            <w:pPr>
              <w:ind w:left="326"/>
              <w:jc w:val="both"/>
            </w:pPr>
          </w:p>
          <w:p w14:paraId="2F6CC4B5" w14:textId="4B9A9850" w:rsidR="00D15C83" w:rsidRPr="00E529B2" w:rsidRDefault="00D15C83" w:rsidP="00954E31">
            <w:pPr>
              <w:ind w:left="326"/>
              <w:jc w:val="both"/>
            </w:pPr>
            <w:r w:rsidRPr="00E529B2">
              <w:rPr>
                <w:b/>
                <w:bCs/>
                <w:u w:val="single"/>
              </w:rPr>
              <w:t>10 punti</w:t>
            </w:r>
            <w:r w:rsidRPr="00E529B2">
              <w:t>: progetto che prevede tra 7 – 14 giornate di attività.</w:t>
            </w:r>
          </w:p>
          <w:p w14:paraId="0FBEFF8E" w14:textId="77777777" w:rsidR="004B6BF5" w:rsidRPr="00E529B2" w:rsidRDefault="004B6BF5" w:rsidP="00954E31">
            <w:pPr>
              <w:ind w:left="326"/>
              <w:jc w:val="both"/>
            </w:pPr>
          </w:p>
          <w:p w14:paraId="7AC32100" w14:textId="0C360734" w:rsidR="00D15C83" w:rsidRPr="00E529B2" w:rsidRDefault="00D15C83" w:rsidP="00954E31">
            <w:pPr>
              <w:ind w:left="326"/>
              <w:jc w:val="both"/>
            </w:pPr>
            <w:r w:rsidRPr="00E529B2">
              <w:rPr>
                <w:b/>
                <w:bCs/>
                <w:u w:val="single"/>
              </w:rPr>
              <w:t>5 punti</w:t>
            </w:r>
            <w:r w:rsidRPr="00E529B2">
              <w:t xml:space="preserve">: progetto che prevede meno di 7 giornate di attività. </w:t>
            </w:r>
          </w:p>
          <w:p w14:paraId="2AD6079E" w14:textId="77777777" w:rsidR="00D15C83" w:rsidRPr="00E529B2" w:rsidRDefault="00D15C83" w:rsidP="00954E31">
            <w:pPr>
              <w:pStyle w:val="Paragrafoelenco"/>
              <w:ind w:left="326" w:firstLine="0"/>
              <w:contextualSpacing/>
            </w:pPr>
          </w:p>
          <w:p w14:paraId="6FEF13BC" w14:textId="77777777" w:rsidR="00D15C83" w:rsidRPr="00E529B2" w:rsidRDefault="00D15C83" w:rsidP="00954E31">
            <w:pPr>
              <w:jc w:val="both"/>
            </w:pPr>
          </w:p>
          <w:p w14:paraId="41D4FD3F" w14:textId="77777777" w:rsidR="00D15C83" w:rsidRPr="00E529B2" w:rsidRDefault="00D15C83" w:rsidP="004B6BF5">
            <w:pPr>
              <w:pStyle w:val="Paragrafoelenco"/>
              <w:ind w:left="326" w:firstLine="0"/>
              <w:contextualSpacing/>
            </w:pPr>
          </w:p>
        </w:tc>
        <w:tc>
          <w:tcPr>
            <w:tcW w:w="1978" w:type="dxa"/>
            <w:shd w:val="clear" w:color="auto" w:fill="auto"/>
          </w:tcPr>
          <w:p w14:paraId="23042DBC" w14:textId="77777777" w:rsidR="00D15C83" w:rsidRPr="00E529B2" w:rsidRDefault="00D15C83" w:rsidP="00954E31">
            <w:pPr>
              <w:jc w:val="center"/>
            </w:pPr>
          </w:p>
          <w:p w14:paraId="725B4296" w14:textId="77777777" w:rsidR="00D15C83" w:rsidRPr="00E529B2" w:rsidRDefault="00D15C83" w:rsidP="00954E31">
            <w:pPr>
              <w:jc w:val="center"/>
            </w:pPr>
          </w:p>
          <w:p w14:paraId="321664A9" w14:textId="77777777" w:rsidR="00D15C83" w:rsidRPr="00E529B2" w:rsidRDefault="00D15C83" w:rsidP="00954E31">
            <w:pPr>
              <w:jc w:val="center"/>
            </w:pPr>
          </w:p>
          <w:p w14:paraId="20207E17" w14:textId="77777777" w:rsidR="00D15C83" w:rsidRPr="00E529B2" w:rsidRDefault="00D15C83" w:rsidP="00954E31">
            <w:pPr>
              <w:jc w:val="center"/>
            </w:pPr>
          </w:p>
          <w:p w14:paraId="1991F1E7" w14:textId="77777777" w:rsidR="00D15C83" w:rsidRPr="00E529B2" w:rsidRDefault="00D15C83" w:rsidP="00954E31">
            <w:pPr>
              <w:jc w:val="center"/>
            </w:pPr>
          </w:p>
          <w:p w14:paraId="0EF9F194" w14:textId="77777777" w:rsidR="00D15C83" w:rsidRPr="00E529B2" w:rsidRDefault="00D15C83" w:rsidP="00954E31">
            <w:pPr>
              <w:jc w:val="center"/>
            </w:pPr>
          </w:p>
          <w:p w14:paraId="25B57942" w14:textId="77777777" w:rsidR="00D15C83" w:rsidRPr="00E529B2" w:rsidRDefault="00D15C83" w:rsidP="00954E31">
            <w:pPr>
              <w:jc w:val="center"/>
            </w:pPr>
          </w:p>
          <w:p w14:paraId="3DF99F2F" w14:textId="77777777" w:rsidR="00D15C83" w:rsidRPr="00E529B2" w:rsidRDefault="00D15C83" w:rsidP="00954E31">
            <w:pPr>
              <w:jc w:val="center"/>
            </w:pPr>
          </w:p>
          <w:p w14:paraId="2C5CAF7C" w14:textId="77777777" w:rsidR="00D15C83" w:rsidRPr="00E529B2" w:rsidRDefault="00D15C83" w:rsidP="00954E31">
            <w:pPr>
              <w:jc w:val="center"/>
            </w:pPr>
          </w:p>
          <w:p w14:paraId="7AC4E09D" w14:textId="77777777" w:rsidR="00D15C83" w:rsidRPr="00E529B2" w:rsidRDefault="00D15C83" w:rsidP="00954E31">
            <w:pPr>
              <w:jc w:val="center"/>
            </w:pPr>
          </w:p>
          <w:p w14:paraId="6DE9EC8E" w14:textId="77777777" w:rsidR="00D15C83" w:rsidRPr="00E529B2" w:rsidRDefault="00D15C83" w:rsidP="00954E31">
            <w:pPr>
              <w:jc w:val="center"/>
            </w:pPr>
          </w:p>
          <w:p w14:paraId="4224F7CD" w14:textId="77777777" w:rsidR="00D15C83" w:rsidRPr="00E529B2" w:rsidRDefault="00D15C83" w:rsidP="00954E31">
            <w:pPr>
              <w:jc w:val="center"/>
            </w:pPr>
          </w:p>
          <w:p w14:paraId="1F4342D3" w14:textId="77777777" w:rsidR="00D15C83" w:rsidRPr="00E529B2" w:rsidRDefault="00D15C83" w:rsidP="00954E31">
            <w:pPr>
              <w:jc w:val="center"/>
            </w:pPr>
            <w:r w:rsidRPr="00E529B2">
              <w:t>35 punti</w:t>
            </w:r>
          </w:p>
        </w:tc>
      </w:tr>
      <w:tr w:rsidR="00D15C83" w:rsidRPr="00E529B2" w14:paraId="159DCCC5" w14:textId="77777777" w:rsidTr="00954E31">
        <w:tblPrEx>
          <w:tblCellMar>
            <w:left w:w="70" w:type="dxa"/>
            <w:right w:w="70" w:type="dxa"/>
          </w:tblCellMar>
          <w:tblLook w:val="0000" w:firstRow="0" w:lastRow="0" w:firstColumn="0" w:lastColumn="0" w:noHBand="0" w:noVBand="0"/>
        </w:tblPrEx>
        <w:trPr>
          <w:trHeight w:val="2115"/>
        </w:trPr>
        <w:tc>
          <w:tcPr>
            <w:tcW w:w="1012" w:type="dxa"/>
          </w:tcPr>
          <w:p w14:paraId="01EE67FF" w14:textId="77777777" w:rsidR="00D15C83" w:rsidRPr="00E529B2" w:rsidRDefault="00D15C83" w:rsidP="00D15C83">
            <w:pPr>
              <w:pStyle w:val="Paragrafoelenco"/>
              <w:numPr>
                <w:ilvl w:val="0"/>
                <w:numId w:val="13"/>
              </w:numPr>
              <w:contextualSpacing/>
              <w:jc w:val="left"/>
            </w:pPr>
          </w:p>
        </w:tc>
        <w:tc>
          <w:tcPr>
            <w:tcW w:w="6638" w:type="dxa"/>
            <w:shd w:val="clear" w:color="auto" w:fill="auto"/>
          </w:tcPr>
          <w:p w14:paraId="321861DA" w14:textId="37498596" w:rsidR="00D15C83" w:rsidRPr="00E529B2" w:rsidRDefault="00D15C83" w:rsidP="00954E31">
            <w:pPr>
              <w:pStyle w:val="Paragrafoelenco"/>
              <w:ind w:hanging="819"/>
              <w:jc w:val="center"/>
              <w:rPr>
                <w:b/>
                <w:bCs/>
              </w:rPr>
            </w:pPr>
            <w:r w:rsidRPr="00E529B2">
              <w:rPr>
                <w:b/>
                <w:bCs/>
              </w:rPr>
              <w:t xml:space="preserve">           Sostenibilità e Gestione finanziaria </w:t>
            </w:r>
          </w:p>
          <w:p w14:paraId="6C6EB539" w14:textId="77777777" w:rsidR="00D15C83" w:rsidRPr="00E529B2" w:rsidRDefault="00D15C83" w:rsidP="00954E31">
            <w:pPr>
              <w:pStyle w:val="Paragrafoelenco"/>
              <w:ind w:hanging="819"/>
              <w:rPr>
                <w:b/>
                <w:bCs/>
              </w:rPr>
            </w:pPr>
          </w:p>
          <w:p w14:paraId="6E2B320E" w14:textId="77777777" w:rsidR="00D15C83" w:rsidRPr="00E529B2" w:rsidRDefault="00D15C83" w:rsidP="00D15C83">
            <w:pPr>
              <w:pStyle w:val="Paragrafoelenco"/>
              <w:numPr>
                <w:ilvl w:val="0"/>
                <w:numId w:val="14"/>
              </w:numPr>
              <w:ind w:left="326" w:hanging="284"/>
              <w:contextualSpacing/>
            </w:pPr>
            <w:r w:rsidRPr="00E529B2">
              <w:t>Specificità del quadro economico per lo svolgimento dell’attività.</w:t>
            </w:r>
          </w:p>
          <w:p w14:paraId="3A834675" w14:textId="5932BDD6" w:rsidR="004B6BF5" w:rsidRPr="00E529B2" w:rsidRDefault="004B6BF5" w:rsidP="004B6BF5">
            <w:pPr>
              <w:pStyle w:val="Paragrafoelenco"/>
              <w:ind w:left="326" w:firstLine="0"/>
            </w:pPr>
          </w:p>
          <w:p w14:paraId="0A2C4816" w14:textId="47C37AC3" w:rsidR="00D15C83" w:rsidRPr="00E529B2" w:rsidRDefault="004B6BF5" w:rsidP="00954E31">
            <w:pPr>
              <w:pStyle w:val="Paragrafoelenco"/>
              <w:ind w:left="326"/>
            </w:pPr>
            <w:r w:rsidRPr="00E529B2">
              <w:t xml:space="preserve">      </w:t>
            </w:r>
            <w:r w:rsidR="00D15C83" w:rsidRPr="00E529B2">
              <w:rPr>
                <w:b/>
                <w:bCs/>
                <w:u w:val="single"/>
              </w:rPr>
              <w:t>15 punti</w:t>
            </w:r>
            <w:r w:rsidR="00D15C83" w:rsidRPr="00E529B2">
              <w:t xml:space="preserve">: quadro economico estremamente dettagliato e coerente con le attività proposte. </w:t>
            </w:r>
          </w:p>
          <w:p w14:paraId="6A06BD98" w14:textId="77777777" w:rsidR="004B6BF5" w:rsidRPr="00E529B2" w:rsidRDefault="00D15C83" w:rsidP="00954E31">
            <w:pPr>
              <w:pStyle w:val="Paragrafoelenco"/>
              <w:ind w:left="326"/>
            </w:pPr>
            <w:r w:rsidRPr="00E529B2">
              <w:t xml:space="preserve">      </w:t>
            </w:r>
          </w:p>
          <w:p w14:paraId="5FD6375A" w14:textId="022104B1" w:rsidR="00D15C83" w:rsidRPr="00E529B2" w:rsidRDefault="004B6BF5" w:rsidP="00954E31">
            <w:pPr>
              <w:pStyle w:val="Paragrafoelenco"/>
              <w:ind w:left="326"/>
            </w:pPr>
            <w:r w:rsidRPr="00E529B2">
              <w:t xml:space="preserve">      </w:t>
            </w:r>
            <w:proofErr w:type="gramStart"/>
            <w:r w:rsidR="00D15C83" w:rsidRPr="00E529B2">
              <w:rPr>
                <w:b/>
                <w:bCs/>
                <w:u w:val="single"/>
              </w:rPr>
              <w:t>10</w:t>
            </w:r>
            <w:proofErr w:type="gramEnd"/>
            <w:r w:rsidR="00D15C83" w:rsidRPr="00E529B2">
              <w:rPr>
                <w:b/>
                <w:bCs/>
                <w:u w:val="single"/>
              </w:rPr>
              <w:t xml:space="preserve"> punti</w:t>
            </w:r>
            <w:r w:rsidR="00D15C83" w:rsidRPr="00E529B2">
              <w:t>: quadro economico dettagliato e poco coerente con le attività proposte.</w:t>
            </w:r>
          </w:p>
          <w:p w14:paraId="5108B0C1" w14:textId="77777777" w:rsidR="004B6BF5" w:rsidRPr="00E529B2" w:rsidRDefault="004B6BF5" w:rsidP="00954E31">
            <w:pPr>
              <w:pStyle w:val="Paragrafoelenco"/>
              <w:ind w:left="326" w:firstLine="0"/>
              <w:contextualSpacing/>
            </w:pPr>
          </w:p>
          <w:p w14:paraId="38165CD9" w14:textId="47BDA250" w:rsidR="00D15C83" w:rsidRPr="00E529B2" w:rsidRDefault="00D15C83" w:rsidP="00954E31">
            <w:pPr>
              <w:pStyle w:val="Paragrafoelenco"/>
              <w:ind w:left="326" w:firstLine="0"/>
              <w:contextualSpacing/>
            </w:pPr>
            <w:proofErr w:type="gramStart"/>
            <w:r w:rsidRPr="00E529B2">
              <w:rPr>
                <w:b/>
                <w:bCs/>
                <w:u w:val="single"/>
              </w:rPr>
              <w:t>5</w:t>
            </w:r>
            <w:proofErr w:type="gramEnd"/>
            <w:r w:rsidRPr="00E529B2">
              <w:rPr>
                <w:b/>
                <w:bCs/>
                <w:u w:val="single"/>
              </w:rPr>
              <w:t xml:space="preserve"> punti</w:t>
            </w:r>
            <w:r w:rsidRPr="00E529B2">
              <w:t xml:space="preserve">: quadro economico generico e incoerente con le attività proposte. </w:t>
            </w:r>
          </w:p>
          <w:p w14:paraId="4CF4D2EA" w14:textId="77777777" w:rsidR="00D15C83" w:rsidRPr="00E529B2" w:rsidRDefault="00D15C83" w:rsidP="00954E31">
            <w:pPr>
              <w:jc w:val="both"/>
            </w:pPr>
          </w:p>
          <w:p w14:paraId="674C2BEE" w14:textId="77777777" w:rsidR="00D15C83" w:rsidRPr="00E529B2" w:rsidRDefault="00D15C83" w:rsidP="00954E31">
            <w:pPr>
              <w:pStyle w:val="Paragrafoelenco"/>
              <w:ind w:hanging="819"/>
            </w:pPr>
          </w:p>
        </w:tc>
        <w:tc>
          <w:tcPr>
            <w:tcW w:w="1978" w:type="dxa"/>
            <w:shd w:val="clear" w:color="auto" w:fill="auto"/>
          </w:tcPr>
          <w:p w14:paraId="703E29E4" w14:textId="77777777" w:rsidR="00D15C83" w:rsidRPr="00E529B2" w:rsidRDefault="00D15C83" w:rsidP="00954E31">
            <w:pPr>
              <w:jc w:val="center"/>
            </w:pPr>
          </w:p>
          <w:p w14:paraId="1BDA0744" w14:textId="77777777" w:rsidR="00D15C83" w:rsidRPr="00E529B2" w:rsidRDefault="00D15C83" w:rsidP="00954E31">
            <w:pPr>
              <w:jc w:val="center"/>
            </w:pPr>
          </w:p>
          <w:p w14:paraId="165583DD" w14:textId="77777777" w:rsidR="00D15C83" w:rsidRPr="00E529B2" w:rsidRDefault="00D15C83" w:rsidP="00954E31">
            <w:pPr>
              <w:jc w:val="center"/>
            </w:pPr>
          </w:p>
          <w:p w14:paraId="69B065B0" w14:textId="77777777" w:rsidR="00D15C83" w:rsidRPr="00E529B2" w:rsidRDefault="00D15C83" w:rsidP="00954E31">
            <w:pPr>
              <w:jc w:val="center"/>
            </w:pPr>
          </w:p>
          <w:p w14:paraId="2F39F7D1" w14:textId="77777777" w:rsidR="00D15C83" w:rsidRPr="00E529B2" w:rsidRDefault="00D15C83" w:rsidP="00954E31">
            <w:pPr>
              <w:jc w:val="center"/>
            </w:pPr>
          </w:p>
          <w:p w14:paraId="5DE4CF76" w14:textId="77777777" w:rsidR="00D15C83" w:rsidRPr="00E529B2" w:rsidRDefault="00D15C83" w:rsidP="00954E31">
            <w:pPr>
              <w:jc w:val="center"/>
            </w:pPr>
          </w:p>
          <w:p w14:paraId="2DF7C719" w14:textId="77777777" w:rsidR="00D15C83" w:rsidRPr="00E529B2" w:rsidRDefault="00D15C83" w:rsidP="00954E31">
            <w:pPr>
              <w:jc w:val="center"/>
            </w:pPr>
            <w:r w:rsidRPr="00E529B2">
              <w:t>15 punti</w:t>
            </w:r>
          </w:p>
        </w:tc>
      </w:tr>
      <w:tr w:rsidR="00D15C83" w:rsidRPr="00E529B2" w14:paraId="604B616C" w14:textId="77777777" w:rsidTr="00954E31">
        <w:tblPrEx>
          <w:tblCellMar>
            <w:left w:w="70" w:type="dxa"/>
            <w:right w:w="70" w:type="dxa"/>
          </w:tblCellMar>
          <w:tblLook w:val="0000" w:firstRow="0" w:lastRow="0" w:firstColumn="0" w:lastColumn="0" w:noHBand="0" w:noVBand="0"/>
        </w:tblPrEx>
        <w:trPr>
          <w:trHeight w:val="548"/>
        </w:trPr>
        <w:tc>
          <w:tcPr>
            <w:tcW w:w="1012" w:type="dxa"/>
          </w:tcPr>
          <w:p w14:paraId="61C56E5E" w14:textId="77777777" w:rsidR="00D15C83" w:rsidRPr="00E529B2" w:rsidRDefault="00D15C83" w:rsidP="00954E31">
            <w:pPr>
              <w:ind w:hanging="118"/>
              <w:contextualSpacing/>
            </w:pPr>
          </w:p>
        </w:tc>
        <w:tc>
          <w:tcPr>
            <w:tcW w:w="6638" w:type="dxa"/>
            <w:shd w:val="clear" w:color="auto" w:fill="auto"/>
          </w:tcPr>
          <w:p w14:paraId="6E27ECF4" w14:textId="77777777" w:rsidR="00D15C83" w:rsidRPr="00E529B2" w:rsidRDefault="00D15C83" w:rsidP="00954E31">
            <w:pPr>
              <w:pStyle w:val="Paragrafoelenco"/>
              <w:ind w:hanging="819"/>
              <w:jc w:val="center"/>
              <w:rPr>
                <w:b/>
                <w:bCs/>
              </w:rPr>
            </w:pPr>
            <w:r w:rsidRPr="00E529B2">
              <w:rPr>
                <w:b/>
                <w:bCs/>
              </w:rPr>
              <w:t>TOTALE 80 PUNTI</w:t>
            </w:r>
          </w:p>
        </w:tc>
        <w:tc>
          <w:tcPr>
            <w:tcW w:w="1978" w:type="dxa"/>
            <w:shd w:val="clear" w:color="auto" w:fill="auto"/>
          </w:tcPr>
          <w:p w14:paraId="0CBA408F" w14:textId="77777777" w:rsidR="00D15C83" w:rsidRPr="00E529B2" w:rsidRDefault="00D15C83" w:rsidP="00954E31">
            <w:pPr>
              <w:jc w:val="center"/>
            </w:pPr>
          </w:p>
        </w:tc>
      </w:tr>
    </w:tbl>
    <w:p w14:paraId="67A826F8" w14:textId="77777777" w:rsidR="00D15C83" w:rsidRPr="00E529B2" w:rsidRDefault="00D15C83" w:rsidP="003A2461"/>
    <w:p w14:paraId="3886FABC" w14:textId="77777777" w:rsidR="00546B01" w:rsidRPr="00E529B2" w:rsidRDefault="00546B01" w:rsidP="003A2461"/>
    <w:p w14:paraId="4BA513E0" w14:textId="33C53ABC" w:rsidR="00546B01" w:rsidRPr="00E529B2" w:rsidRDefault="00535896" w:rsidP="002E7F40">
      <w:pPr>
        <w:jc w:val="both"/>
        <w:rPr>
          <w:color w:val="221F1F"/>
        </w:rPr>
      </w:pPr>
      <w:r w:rsidRPr="00E529B2">
        <w:rPr>
          <w:color w:val="221F1F"/>
          <w:w w:val="95"/>
        </w:rPr>
        <w:t>L’Ufficio Servizi Sociali</w:t>
      </w:r>
      <w:r w:rsidR="00E363AB" w:rsidRPr="00E529B2">
        <w:rPr>
          <w:color w:val="221F1F"/>
          <w:w w:val="95"/>
        </w:rPr>
        <w:t xml:space="preserve"> ha la facoltà di chiedere ai partecipanti ulteriori chiarimenti e delucidazioni sui </w:t>
      </w:r>
      <w:r w:rsidR="00E363AB" w:rsidRPr="00E529B2">
        <w:rPr>
          <w:color w:val="221F1F"/>
        </w:rPr>
        <w:t xml:space="preserve">progetti presentati, allo scopo di poter formulare giudizi meglio approfonditi e documentati. </w:t>
      </w:r>
      <w:r w:rsidR="00CD7C5C" w:rsidRPr="00E529B2">
        <w:rPr>
          <w:color w:val="221F1F"/>
        </w:rPr>
        <w:t>Al termine dei lavori l’Ufficio Servizi Sociali predispone una graduatoria.</w:t>
      </w:r>
    </w:p>
    <w:p w14:paraId="480480F2" w14:textId="06D418D0" w:rsidR="00CD7C5C" w:rsidRPr="00E529B2" w:rsidRDefault="00CD7C5C" w:rsidP="002E7F40">
      <w:pPr>
        <w:jc w:val="both"/>
        <w:rPr>
          <w:color w:val="221F1F"/>
        </w:rPr>
      </w:pPr>
      <w:r w:rsidRPr="00E529B2">
        <w:rPr>
          <w:color w:val="221F1F"/>
        </w:rPr>
        <w:t>Con deliberazione di Giunta si provvederà ad approvare la graduatoria e ad assegnare il contributo economico, in applicazione delle disposizioni di cui al vigente regolamento sull’erogazione di contributi ad enti e associazioni.</w:t>
      </w:r>
    </w:p>
    <w:p w14:paraId="0680A1C4" w14:textId="12B67F33" w:rsidR="004B6BF5" w:rsidRPr="00E529B2" w:rsidRDefault="004E3BC3" w:rsidP="002E7F40">
      <w:pPr>
        <w:jc w:val="both"/>
        <w:rPr>
          <w:color w:val="221F1F"/>
        </w:rPr>
      </w:pPr>
      <w:r w:rsidRPr="00E529B2">
        <w:rPr>
          <w:color w:val="221F1F"/>
        </w:rPr>
        <w:t xml:space="preserve">Le attività di cui sopra, se dichiarate in fase di presentazione della domanda, nella successiva fase di rendicontazione dovranno essere attestate attraverso la </w:t>
      </w:r>
      <w:r w:rsidR="00CC28BF" w:rsidRPr="00E529B2">
        <w:rPr>
          <w:color w:val="221F1F"/>
        </w:rPr>
        <w:t xml:space="preserve">relazione e la presentazione di idonea documentazione. In caso contrario il punteggio verrà definito con conseguente riduzione del contributo concesso. </w:t>
      </w:r>
    </w:p>
    <w:p w14:paraId="16F84FBF" w14:textId="77777777" w:rsidR="00546B01" w:rsidRPr="00E529B2" w:rsidRDefault="00546B01" w:rsidP="003A2461"/>
    <w:p w14:paraId="28FD353D" w14:textId="42903CA5" w:rsidR="00CD7C5C" w:rsidRPr="00E529B2" w:rsidRDefault="00CD7C5C" w:rsidP="00CD7C5C">
      <w:pPr>
        <w:pStyle w:val="Corpotesto"/>
        <w:jc w:val="center"/>
        <w:rPr>
          <w:b/>
          <w:bCs/>
          <w:w w:val="110"/>
          <w:sz w:val="22"/>
          <w:szCs w:val="22"/>
        </w:rPr>
      </w:pPr>
      <w:r w:rsidRPr="00E529B2">
        <w:rPr>
          <w:b/>
          <w:bCs/>
          <w:w w:val="110"/>
          <w:sz w:val="22"/>
          <w:szCs w:val="22"/>
        </w:rPr>
        <w:t>A</w:t>
      </w:r>
      <w:r w:rsidR="00E363AB" w:rsidRPr="00E529B2">
        <w:rPr>
          <w:b/>
          <w:bCs/>
          <w:w w:val="110"/>
          <w:sz w:val="22"/>
          <w:szCs w:val="22"/>
        </w:rPr>
        <w:t>rt. 1</w:t>
      </w:r>
      <w:r w:rsidR="002E7F40" w:rsidRPr="00E529B2">
        <w:rPr>
          <w:b/>
          <w:bCs/>
          <w:w w:val="110"/>
          <w:sz w:val="22"/>
          <w:szCs w:val="22"/>
        </w:rPr>
        <w:t>0</w:t>
      </w:r>
    </w:p>
    <w:p w14:paraId="768CDE97" w14:textId="44E85060" w:rsidR="00546B01" w:rsidRPr="00E529B2" w:rsidRDefault="00CD7C5C" w:rsidP="00CD7C5C">
      <w:pPr>
        <w:pStyle w:val="Corpotesto"/>
        <w:jc w:val="center"/>
        <w:rPr>
          <w:b/>
          <w:bCs/>
          <w:sz w:val="22"/>
          <w:szCs w:val="22"/>
        </w:rPr>
      </w:pPr>
      <w:r w:rsidRPr="00E529B2">
        <w:rPr>
          <w:b/>
          <w:bCs/>
          <w:w w:val="110"/>
          <w:sz w:val="22"/>
          <w:szCs w:val="22"/>
        </w:rPr>
        <w:t>Copertura Assicurativa</w:t>
      </w:r>
    </w:p>
    <w:p w14:paraId="35028727" w14:textId="77777777" w:rsidR="00CD7C5C" w:rsidRPr="00E529B2" w:rsidRDefault="00CD7C5C" w:rsidP="00CD7C5C">
      <w:pPr>
        <w:pStyle w:val="Corpotesto"/>
        <w:rPr>
          <w:w w:val="95"/>
        </w:rPr>
      </w:pPr>
    </w:p>
    <w:p w14:paraId="15442F3C" w14:textId="091991FF" w:rsidR="00546B01" w:rsidRPr="00E529B2" w:rsidRDefault="00E363AB" w:rsidP="00CD7C5C">
      <w:r w:rsidRPr="00E529B2">
        <w:rPr>
          <w:w w:val="95"/>
        </w:rPr>
        <w:t>L’Organizzazione/Associazione è responsabile:</w:t>
      </w:r>
      <w:r w:rsidR="00CD7C5C" w:rsidRPr="00E529B2">
        <w:rPr>
          <w:w w:val="95"/>
        </w:rPr>
        <w:tab/>
      </w:r>
    </w:p>
    <w:p w14:paraId="73D4C552" w14:textId="3BA4130C" w:rsidR="00546B01" w:rsidRPr="00E529B2" w:rsidRDefault="00E363AB" w:rsidP="00CE6963">
      <w:pPr>
        <w:pStyle w:val="Paragrafoelenco"/>
        <w:numPr>
          <w:ilvl w:val="0"/>
          <w:numId w:val="11"/>
        </w:numPr>
      </w:pPr>
      <w:r w:rsidRPr="00E529B2">
        <w:rPr>
          <w:w w:val="95"/>
        </w:rPr>
        <w:t xml:space="preserve">della sicurezza e incolumità del </w:t>
      </w:r>
      <w:r w:rsidR="00CD7C5C" w:rsidRPr="00E529B2">
        <w:rPr>
          <w:w w:val="95"/>
        </w:rPr>
        <w:t>personale</w:t>
      </w:r>
      <w:r w:rsidRPr="00E529B2">
        <w:rPr>
          <w:w w:val="95"/>
        </w:rPr>
        <w:t xml:space="preserve"> volontario e dei minori che </w:t>
      </w:r>
      <w:r w:rsidRPr="00E529B2">
        <w:t>usufruiscono del Centro Estivo;</w:t>
      </w:r>
    </w:p>
    <w:p w14:paraId="32DE204E" w14:textId="46D01A34" w:rsidR="00546B01" w:rsidRPr="00E529B2" w:rsidRDefault="00E363AB" w:rsidP="00CE6963">
      <w:pPr>
        <w:pStyle w:val="Paragrafoelenco"/>
        <w:numPr>
          <w:ilvl w:val="0"/>
          <w:numId w:val="11"/>
        </w:numPr>
      </w:pPr>
      <w:r w:rsidRPr="00E529B2">
        <w:t xml:space="preserve">dei danni a persone o cose che sono i destinatari diretti del servizio, esonerando il Comune </w:t>
      </w:r>
      <w:proofErr w:type="gramStart"/>
      <w:r w:rsidRPr="00E529B2">
        <w:t>da</w:t>
      </w:r>
      <w:r w:rsidR="006F4D7F" w:rsidRPr="00E529B2">
        <w:t xml:space="preserve"> </w:t>
      </w:r>
      <w:r w:rsidRPr="00E529B2">
        <w:t xml:space="preserve"> ogni</w:t>
      </w:r>
      <w:proofErr w:type="gramEnd"/>
      <w:r w:rsidRPr="00E529B2">
        <w:t xml:space="preserve"> responsabilità conseguente, restando a completo ed esclusivo carico </w:t>
      </w:r>
      <w:r w:rsidRPr="00E529B2">
        <w:rPr>
          <w:w w:val="95"/>
        </w:rPr>
        <w:t xml:space="preserve">dell’Organizzazione/Associazione qualsiasi risarcimento, senza diritto di rivalsa o di compensi da </w:t>
      </w:r>
      <w:r w:rsidRPr="00E529B2">
        <w:t>parte del Comune.</w:t>
      </w:r>
    </w:p>
    <w:p w14:paraId="0E8A23CF" w14:textId="77777777" w:rsidR="00546B01" w:rsidRPr="00E529B2" w:rsidRDefault="00E363AB" w:rsidP="00CD7C5C">
      <w:r w:rsidRPr="00E529B2">
        <w:rPr>
          <w:w w:val="95"/>
        </w:rPr>
        <w:t>Il Comune è pertanto esonerato:</w:t>
      </w:r>
    </w:p>
    <w:p w14:paraId="7C5E077F" w14:textId="6D594C6D" w:rsidR="00CD7C5C" w:rsidRPr="00E529B2" w:rsidRDefault="00E363AB" w:rsidP="00CE6963">
      <w:pPr>
        <w:pStyle w:val="Paragrafoelenco"/>
        <w:numPr>
          <w:ilvl w:val="0"/>
          <w:numId w:val="11"/>
        </w:numPr>
      </w:pPr>
      <w:r w:rsidRPr="00E529B2">
        <w:t>da ogni e qualsiasi responsabilità per danni, infortuni o altro dovesse accadere al personale,</w:t>
      </w:r>
      <w:r w:rsidR="00CD7C5C" w:rsidRPr="00E529B2">
        <w:t xml:space="preserve"> </w:t>
      </w:r>
      <w:r w:rsidRPr="00E529B2">
        <w:rPr>
          <w:w w:val="95"/>
        </w:rPr>
        <w:t>compreso quello volontario, dell’aggiudicatario per qualsiasi causa nell’esecuzione del servizio;</w:t>
      </w:r>
    </w:p>
    <w:p w14:paraId="5693953E" w14:textId="6220221D" w:rsidR="00546B01" w:rsidRPr="00E529B2" w:rsidRDefault="00E363AB" w:rsidP="00CE6963">
      <w:pPr>
        <w:pStyle w:val="Paragrafoelenco"/>
        <w:numPr>
          <w:ilvl w:val="0"/>
          <w:numId w:val="11"/>
        </w:numPr>
      </w:pPr>
      <w:r w:rsidRPr="00E529B2">
        <w:rPr>
          <w:w w:val="95"/>
        </w:rPr>
        <w:t>da ogni e qualsiasi responsabilità per danni, infortuni o altro dovesse accadere ai minori durante il periodo di svolgimento dei servizi di cui sono destinatari</w:t>
      </w:r>
      <w:r w:rsidR="00CE6963" w:rsidRPr="00E529B2">
        <w:t>;</w:t>
      </w:r>
    </w:p>
    <w:p w14:paraId="57E2B57D" w14:textId="2091DC53" w:rsidR="00546B01" w:rsidRPr="00E529B2" w:rsidRDefault="00E363AB" w:rsidP="00CE6963">
      <w:pPr>
        <w:jc w:val="both"/>
      </w:pPr>
      <w:r w:rsidRPr="00E529B2">
        <w:rPr>
          <w:w w:val="95"/>
        </w:rPr>
        <w:t>L’Organizzazione/Associazione dovrà pertanto attivare</w:t>
      </w:r>
      <w:r w:rsidR="00887942" w:rsidRPr="00E529B2">
        <w:rPr>
          <w:w w:val="95"/>
        </w:rPr>
        <w:t xml:space="preserve">, prima dell’avvio delle attività, </w:t>
      </w:r>
      <w:r w:rsidR="00CE6963" w:rsidRPr="00E529B2">
        <w:rPr>
          <w:w w:val="95"/>
        </w:rPr>
        <w:t xml:space="preserve">una specifica </w:t>
      </w:r>
      <w:r w:rsidRPr="00E529B2">
        <w:t xml:space="preserve">polizza assicurativa </w:t>
      </w:r>
      <w:r w:rsidR="00CE6963" w:rsidRPr="00E529B2">
        <w:t xml:space="preserve">per ogni soggetto beneficiario </w:t>
      </w:r>
      <w:r w:rsidRPr="00E529B2">
        <w:t xml:space="preserve">a copertura dei rischi sopra esposti </w:t>
      </w:r>
      <w:r w:rsidR="00CE6963" w:rsidRPr="00E529B2">
        <w:t>conseguenti al</w:t>
      </w:r>
      <w:r w:rsidR="00CD7C5C" w:rsidRPr="00E529B2">
        <w:t xml:space="preserve">l’espletamento dell’attività di cui al presente procedimento. </w:t>
      </w:r>
    </w:p>
    <w:p w14:paraId="4840F74C" w14:textId="77777777" w:rsidR="00546B01" w:rsidRPr="00E529B2" w:rsidRDefault="00546B01" w:rsidP="003A2461"/>
    <w:p w14:paraId="7F5C0CE6" w14:textId="77777777" w:rsidR="00546B01" w:rsidRPr="00E529B2" w:rsidRDefault="00546B01" w:rsidP="003A2461"/>
    <w:p w14:paraId="46B548D7" w14:textId="0F596B64" w:rsidR="00CE6963" w:rsidRPr="00E529B2" w:rsidRDefault="00E363AB" w:rsidP="00CE6963">
      <w:pPr>
        <w:jc w:val="center"/>
        <w:rPr>
          <w:b/>
          <w:bCs/>
          <w:color w:val="221F1F"/>
          <w:w w:val="105"/>
        </w:rPr>
      </w:pPr>
      <w:r w:rsidRPr="00E529B2">
        <w:rPr>
          <w:b/>
          <w:bCs/>
          <w:color w:val="221F1F"/>
          <w:w w:val="105"/>
        </w:rPr>
        <w:t>Art. 1</w:t>
      </w:r>
      <w:r w:rsidR="002E7F40" w:rsidRPr="00E529B2">
        <w:rPr>
          <w:b/>
          <w:bCs/>
          <w:color w:val="221F1F"/>
          <w:w w:val="105"/>
        </w:rPr>
        <w:t>1</w:t>
      </w:r>
    </w:p>
    <w:p w14:paraId="71B04C58" w14:textId="77777777" w:rsidR="00546B01" w:rsidRPr="00E529B2" w:rsidRDefault="00E363AB" w:rsidP="00CE6963">
      <w:pPr>
        <w:jc w:val="center"/>
        <w:rPr>
          <w:b/>
          <w:bCs/>
          <w:color w:val="221F1F"/>
          <w:w w:val="105"/>
        </w:rPr>
      </w:pPr>
      <w:r w:rsidRPr="00E529B2">
        <w:rPr>
          <w:b/>
          <w:bCs/>
          <w:color w:val="221F1F"/>
          <w:w w:val="105"/>
        </w:rPr>
        <w:t>R</w:t>
      </w:r>
      <w:r w:rsidR="00CE6963" w:rsidRPr="00E529B2">
        <w:rPr>
          <w:b/>
          <w:bCs/>
          <w:color w:val="221F1F"/>
          <w:w w:val="105"/>
        </w:rPr>
        <w:t>esponsabilità</w:t>
      </w:r>
    </w:p>
    <w:p w14:paraId="73840514" w14:textId="77777777" w:rsidR="00CE6963" w:rsidRPr="00E529B2" w:rsidRDefault="00CE6963" w:rsidP="00CE6963">
      <w:pPr>
        <w:jc w:val="center"/>
        <w:rPr>
          <w:color w:val="221F1F"/>
          <w:w w:val="105"/>
        </w:rPr>
      </w:pPr>
    </w:p>
    <w:p w14:paraId="35A87757" w14:textId="77777777" w:rsidR="00CE6963" w:rsidRPr="00E529B2" w:rsidRDefault="00CE6963" w:rsidP="00CE6963">
      <w:pPr>
        <w:jc w:val="both"/>
        <w:rPr>
          <w:color w:val="221F1F"/>
          <w:w w:val="105"/>
        </w:rPr>
      </w:pPr>
    </w:p>
    <w:p w14:paraId="1AF703B3" w14:textId="67DF9E9B" w:rsidR="00CE6963" w:rsidRPr="00E529B2" w:rsidRDefault="00CE6963" w:rsidP="00CE6963">
      <w:pPr>
        <w:jc w:val="both"/>
      </w:pPr>
      <w:r w:rsidRPr="00E529B2">
        <w:rPr>
          <w:color w:val="221F1F"/>
          <w:w w:val="95"/>
        </w:rPr>
        <w:t xml:space="preserve">L’associazione/organizzazione esonera il </w:t>
      </w:r>
      <w:r w:rsidRPr="00E529B2">
        <w:rPr>
          <w:color w:val="221F1F"/>
        </w:rPr>
        <w:t xml:space="preserve">Comune da ogni responsabilità diretta o indiretta per danni che dovessero derivare ad esse </w:t>
      </w:r>
      <w:r w:rsidRPr="00E529B2">
        <w:rPr>
          <w:color w:val="221F1F"/>
          <w:w w:val="95"/>
        </w:rPr>
        <w:t xml:space="preserve">medesime e/o a terzi, in conseguenza dell’attività di cui al presente avviso compreso </w:t>
      </w:r>
      <w:r w:rsidRPr="00E529B2">
        <w:rPr>
          <w:color w:val="221F1F"/>
          <w:w w:val="95"/>
        </w:rPr>
        <w:lastRenderedPageBreak/>
        <w:t xml:space="preserve">l’uso proprio              </w:t>
      </w:r>
      <w:r w:rsidRPr="00E529B2">
        <w:rPr>
          <w:color w:val="221F1F"/>
        </w:rPr>
        <w:t>o improprio di beni mobili o immobili del Comune ricevuti in consegna o comunque utilizzati, essendo le attività svolte direttamente dall’associazione.</w:t>
      </w:r>
    </w:p>
    <w:p w14:paraId="11559B42" w14:textId="2FB1DFBB" w:rsidR="00CE6963" w:rsidRPr="00E529B2" w:rsidRDefault="00CE6963" w:rsidP="00CE6963">
      <w:pPr>
        <w:jc w:val="both"/>
      </w:pPr>
      <w:r w:rsidRPr="00E529B2">
        <w:rPr>
          <w:color w:val="221F1F"/>
          <w:w w:val="95"/>
        </w:rPr>
        <w:t xml:space="preserve">Il Soggetto gestore è obbligato altresì a farsi carico di ogni responsabilità derivante </w:t>
      </w:r>
      <w:r w:rsidRPr="00E529B2">
        <w:rPr>
          <w:color w:val="221F1F"/>
        </w:rPr>
        <w:t>da "</w:t>
      </w:r>
      <w:r w:rsidRPr="00E529B2">
        <w:rPr>
          <w:i/>
          <w:iCs/>
          <w:color w:val="221F1F"/>
        </w:rPr>
        <w:t>culpa in vigilando</w:t>
      </w:r>
      <w:r w:rsidRPr="00E529B2">
        <w:rPr>
          <w:color w:val="221F1F"/>
        </w:rPr>
        <w:t>" degli operatori nel rapporto con gli utenti loro affidati.</w:t>
      </w:r>
    </w:p>
    <w:p w14:paraId="357B4D5E" w14:textId="77777777" w:rsidR="00CE6963" w:rsidRPr="00E529B2" w:rsidRDefault="00CE6963" w:rsidP="00E44950"/>
    <w:p w14:paraId="69832195" w14:textId="77777777" w:rsidR="00CE6963" w:rsidRPr="00E529B2" w:rsidRDefault="00CE6963" w:rsidP="00CE6963">
      <w:pPr>
        <w:jc w:val="center"/>
      </w:pPr>
    </w:p>
    <w:p w14:paraId="57D20457" w14:textId="1E526EDB" w:rsidR="00CE6963" w:rsidRPr="00E529B2" w:rsidRDefault="00CE6963" w:rsidP="00CE6963">
      <w:pPr>
        <w:jc w:val="center"/>
        <w:rPr>
          <w:b/>
          <w:bCs/>
        </w:rPr>
      </w:pPr>
      <w:r w:rsidRPr="00E529B2">
        <w:rPr>
          <w:b/>
          <w:bCs/>
        </w:rPr>
        <w:t xml:space="preserve">Art. </w:t>
      </w:r>
      <w:r w:rsidR="002E7F40" w:rsidRPr="00E529B2">
        <w:rPr>
          <w:b/>
          <w:bCs/>
        </w:rPr>
        <w:t>12</w:t>
      </w:r>
    </w:p>
    <w:p w14:paraId="2B0BB822" w14:textId="77777777" w:rsidR="00CE6963" w:rsidRPr="00E529B2" w:rsidRDefault="00CE6963" w:rsidP="00CE6963">
      <w:pPr>
        <w:jc w:val="center"/>
        <w:rPr>
          <w:b/>
          <w:bCs/>
        </w:rPr>
      </w:pPr>
      <w:r w:rsidRPr="00E529B2">
        <w:rPr>
          <w:b/>
          <w:bCs/>
        </w:rPr>
        <w:t>Controversie e Foro Competente</w:t>
      </w:r>
    </w:p>
    <w:p w14:paraId="5ED9967C" w14:textId="77777777" w:rsidR="00CE6963" w:rsidRPr="00E529B2" w:rsidRDefault="00CE6963" w:rsidP="00CE6963">
      <w:pPr>
        <w:jc w:val="center"/>
      </w:pPr>
    </w:p>
    <w:p w14:paraId="31B950CB" w14:textId="100DF1CF" w:rsidR="00546B01" w:rsidRPr="00E529B2" w:rsidRDefault="00E363AB" w:rsidP="00CE6963">
      <w:pPr>
        <w:jc w:val="both"/>
      </w:pPr>
      <w:r w:rsidRPr="00E529B2">
        <w:rPr>
          <w:w w:val="95"/>
        </w:rPr>
        <w:t xml:space="preserve">Qualsiasi controversia di natura giuridica che dovesse insorgere in </w:t>
      </w:r>
      <w:r w:rsidR="00672571" w:rsidRPr="00E529B2">
        <w:rPr>
          <w:w w:val="95"/>
        </w:rPr>
        <w:t xml:space="preserve">relazione alle attività di cui al presente avviso </w:t>
      </w:r>
      <w:r w:rsidRPr="00E529B2">
        <w:rPr>
          <w:w w:val="95"/>
        </w:rPr>
        <w:t xml:space="preserve">sarà </w:t>
      </w:r>
      <w:r w:rsidRPr="00E529B2">
        <w:t xml:space="preserve">preliminarmente esaminata in via amministrativa, e qualora in tale sede non trovi bonaria </w:t>
      </w:r>
      <w:r w:rsidRPr="00E529B2">
        <w:rPr>
          <w:w w:val="95"/>
        </w:rPr>
        <w:t xml:space="preserve">composizione, verrà devoluta all’autorità giurisdizionale competente da </w:t>
      </w:r>
      <w:proofErr w:type="gramStart"/>
      <w:r w:rsidRPr="00E529B2">
        <w:rPr>
          <w:w w:val="95"/>
        </w:rPr>
        <w:t xml:space="preserve">identificarsi </w:t>
      </w:r>
      <w:r w:rsidR="00672571" w:rsidRPr="00E529B2">
        <w:rPr>
          <w:w w:val="95"/>
        </w:rPr>
        <w:t xml:space="preserve"> </w:t>
      </w:r>
      <w:r w:rsidRPr="00E529B2">
        <w:rPr>
          <w:w w:val="95"/>
        </w:rPr>
        <w:t>nel</w:t>
      </w:r>
      <w:proofErr w:type="gramEnd"/>
      <w:r w:rsidRPr="00E529B2">
        <w:rPr>
          <w:w w:val="95"/>
        </w:rPr>
        <w:t xml:space="preserve"> Foro di </w:t>
      </w:r>
      <w:r w:rsidR="00CE6963" w:rsidRPr="00E529B2">
        <w:rPr>
          <w:w w:val="95"/>
        </w:rPr>
        <w:t xml:space="preserve">Termini Imerese. </w:t>
      </w:r>
    </w:p>
    <w:p w14:paraId="2D5D5729" w14:textId="36617A8C" w:rsidR="00546B01" w:rsidRPr="00E529B2" w:rsidRDefault="00CE6963" w:rsidP="00CE6963">
      <w:pPr>
        <w:pStyle w:val="Corpotesto"/>
        <w:ind w:left="0"/>
        <w:rPr>
          <w:sz w:val="22"/>
          <w:szCs w:val="22"/>
        </w:rPr>
      </w:pPr>
      <w:r w:rsidRPr="00E529B2">
        <w:rPr>
          <w:w w:val="95"/>
          <w:sz w:val="22"/>
          <w:szCs w:val="22"/>
        </w:rPr>
        <w:t>È</w:t>
      </w:r>
      <w:r w:rsidR="00E363AB" w:rsidRPr="00E529B2">
        <w:rPr>
          <w:w w:val="95"/>
          <w:sz w:val="22"/>
          <w:szCs w:val="22"/>
        </w:rPr>
        <w:t xml:space="preserve"> escluso, in ogni caso, il ricorso all’arbitrato.</w:t>
      </w:r>
    </w:p>
    <w:p w14:paraId="70E58A72" w14:textId="77777777" w:rsidR="00546B01" w:rsidRPr="00E529B2" w:rsidRDefault="00546B01" w:rsidP="00CE6963">
      <w:pPr>
        <w:pStyle w:val="Corpotesto"/>
      </w:pPr>
    </w:p>
    <w:p w14:paraId="30FD2D5A" w14:textId="77777777" w:rsidR="00546B01" w:rsidRPr="00E529B2" w:rsidRDefault="00546B01" w:rsidP="00CE6963">
      <w:pPr>
        <w:pStyle w:val="Corpotesto"/>
      </w:pPr>
    </w:p>
    <w:p w14:paraId="455306D1" w14:textId="7D571F7C" w:rsidR="00CE6963" w:rsidRPr="00E529B2" w:rsidRDefault="00E363AB" w:rsidP="00CE6963">
      <w:pPr>
        <w:pStyle w:val="Corpotesto"/>
        <w:jc w:val="center"/>
        <w:rPr>
          <w:b/>
          <w:bCs/>
          <w:w w:val="105"/>
          <w:sz w:val="22"/>
          <w:szCs w:val="22"/>
        </w:rPr>
      </w:pPr>
      <w:r w:rsidRPr="00E529B2">
        <w:rPr>
          <w:b/>
          <w:bCs/>
          <w:w w:val="105"/>
          <w:sz w:val="22"/>
          <w:szCs w:val="22"/>
        </w:rPr>
        <w:t>Art. 1</w:t>
      </w:r>
      <w:r w:rsidR="002E7F40" w:rsidRPr="00E529B2">
        <w:rPr>
          <w:b/>
          <w:bCs/>
          <w:w w:val="105"/>
          <w:sz w:val="22"/>
          <w:szCs w:val="22"/>
        </w:rPr>
        <w:t>3</w:t>
      </w:r>
    </w:p>
    <w:p w14:paraId="7BC1ABEF" w14:textId="13CB75EB" w:rsidR="00546B01" w:rsidRPr="00E529B2" w:rsidRDefault="00CE6963" w:rsidP="00CE6963">
      <w:pPr>
        <w:pStyle w:val="Corpotesto"/>
        <w:jc w:val="center"/>
        <w:rPr>
          <w:b/>
          <w:bCs/>
          <w:w w:val="105"/>
          <w:sz w:val="22"/>
          <w:szCs w:val="22"/>
        </w:rPr>
      </w:pPr>
      <w:r w:rsidRPr="00E529B2">
        <w:rPr>
          <w:b/>
          <w:bCs/>
          <w:w w:val="105"/>
          <w:sz w:val="22"/>
          <w:szCs w:val="22"/>
        </w:rPr>
        <w:t>Riservatezza e privacy</w:t>
      </w:r>
    </w:p>
    <w:p w14:paraId="49545AD4" w14:textId="77777777" w:rsidR="00CE6963" w:rsidRPr="00E529B2" w:rsidRDefault="00CE6963" w:rsidP="00CE6963">
      <w:pPr>
        <w:pStyle w:val="Corpotesto"/>
        <w:jc w:val="center"/>
      </w:pPr>
    </w:p>
    <w:p w14:paraId="229C6FA6" w14:textId="2D660A0F" w:rsidR="00672571" w:rsidRPr="00E529B2" w:rsidRDefault="00E363AB" w:rsidP="00672571">
      <w:pPr>
        <w:jc w:val="both"/>
        <w:rPr>
          <w:w w:val="95"/>
        </w:rPr>
      </w:pPr>
      <w:r w:rsidRPr="00E529B2">
        <w:rPr>
          <w:w w:val="95"/>
        </w:rPr>
        <w:t>Ai sensi dell’art. 13 comma 1 del D.</w:t>
      </w:r>
      <w:r w:rsidR="00672571" w:rsidRPr="00E529B2">
        <w:rPr>
          <w:w w:val="95"/>
        </w:rPr>
        <w:t xml:space="preserve"> </w:t>
      </w:r>
      <w:r w:rsidRPr="00E529B2">
        <w:rPr>
          <w:w w:val="95"/>
        </w:rPr>
        <w:t xml:space="preserve">Lgs. n. 196/2003 e GDPR (8 Regolamento UE n. 2016/679) i dati personali forniti dai partecipanti saranno raccolti presso il Comune di </w:t>
      </w:r>
      <w:r w:rsidR="00CE6963" w:rsidRPr="00E529B2">
        <w:rPr>
          <w:w w:val="95"/>
        </w:rPr>
        <w:t>Vicari</w:t>
      </w:r>
      <w:r w:rsidRPr="00E529B2">
        <w:rPr>
          <w:w w:val="95"/>
        </w:rPr>
        <w:t xml:space="preserve"> per le finalità di </w:t>
      </w:r>
      <w:r w:rsidRPr="00E529B2">
        <w:t xml:space="preserve">gestione della procedura di selezione. Il trattamento dei dati da parte dei titolari del trattamento </w:t>
      </w:r>
      <w:r w:rsidRPr="00E529B2">
        <w:rPr>
          <w:w w:val="95"/>
        </w:rPr>
        <w:t xml:space="preserve">avverrà attraverso procedure informatiche o, comunque, mezzi telematici o supporti cartacei, nel rispetto delle adeguate misure tecniche ed organizzative di sicurezza del trattamento previste dalla </w:t>
      </w:r>
      <w:r w:rsidRPr="00E529B2">
        <w:t>normativa del Regolamento UE 679/16 (art. 32). Il conferimento dei dati richiesti è obbligatorio</w:t>
      </w:r>
      <w:r w:rsidR="00672571" w:rsidRPr="00E529B2">
        <w:t>,</w:t>
      </w:r>
      <w:r w:rsidRPr="00E529B2">
        <w:t xml:space="preserve"> </w:t>
      </w:r>
      <w:r w:rsidRPr="00E529B2">
        <w:rPr>
          <w:w w:val="95"/>
        </w:rPr>
        <w:t>pena l’esclusione dalla procedura. L’interessato potrà far valere i propri diritti previsti dagli articoli</w:t>
      </w:r>
      <w:r w:rsidR="00E44950">
        <w:rPr>
          <w:w w:val="95"/>
        </w:rPr>
        <w:t xml:space="preserve"> </w:t>
      </w:r>
      <w:r w:rsidRPr="00E529B2">
        <w:t xml:space="preserve">da 15 a 21 del Regolamento UE 679/16 (diritto di accesso, diritto di rettifica, diritto di cancellazione, diritto di limitazione di trattamento, obbligo di notifica in caso di rettifica o </w:t>
      </w:r>
      <w:r w:rsidRPr="00E529B2">
        <w:rPr>
          <w:w w:val="95"/>
        </w:rPr>
        <w:t xml:space="preserve">cancellazione o limitazione del trattamento, diritto alla portabilità dei dati, diritto di opposizione). </w:t>
      </w:r>
    </w:p>
    <w:p w14:paraId="4FEDF2A6" w14:textId="4765945C" w:rsidR="00546B01" w:rsidRPr="00E529B2" w:rsidRDefault="00E363AB" w:rsidP="00672571">
      <w:pPr>
        <w:jc w:val="both"/>
      </w:pPr>
      <w:r w:rsidRPr="00E529B2">
        <w:rPr>
          <w:w w:val="95"/>
        </w:rPr>
        <w:t xml:space="preserve">Il Titolare del Trattamento dei dati, ai sensi dell’art. 4, comma 7 e art. 24 del Regolamento UE 679/16 è il Comune di </w:t>
      </w:r>
      <w:r w:rsidR="00CE6963" w:rsidRPr="00E529B2">
        <w:rPr>
          <w:w w:val="95"/>
        </w:rPr>
        <w:t>Vicari</w:t>
      </w:r>
      <w:r w:rsidRPr="00E529B2">
        <w:rPr>
          <w:w w:val="95"/>
        </w:rPr>
        <w:t xml:space="preserve">. Il Responsabile del Trattamento ai sensi dell’art. 4 comma 8 e art. 28 del </w:t>
      </w:r>
      <w:r w:rsidRPr="00E529B2">
        <w:t xml:space="preserve">Regolamento UE 679/16 è il </w:t>
      </w:r>
      <w:r w:rsidR="00CE6963" w:rsidRPr="00E529B2">
        <w:t>Responsabile del Settore “A” D</w:t>
      </w:r>
      <w:r w:rsidRPr="00E529B2">
        <w:t xml:space="preserve">ott. </w:t>
      </w:r>
      <w:r w:rsidR="00CE6963" w:rsidRPr="00E529B2">
        <w:t>Domenico Bondì</w:t>
      </w:r>
      <w:r w:rsidRPr="00E529B2">
        <w:t>.</w:t>
      </w:r>
    </w:p>
    <w:p w14:paraId="0DBA674A" w14:textId="77777777" w:rsidR="00546B01" w:rsidRDefault="00546B01" w:rsidP="00CE6963"/>
    <w:p w14:paraId="6CEFF834" w14:textId="77777777" w:rsidR="00E44950" w:rsidRPr="00E529B2" w:rsidRDefault="00E44950" w:rsidP="00CE6963"/>
    <w:p w14:paraId="43192EC4" w14:textId="7EB6467F" w:rsidR="00546B01" w:rsidRPr="00E529B2" w:rsidRDefault="00CE6963" w:rsidP="00CE6963">
      <w:pPr>
        <w:jc w:val="center"/>
        <w:rPr>
          <w:b/>
          <w:bCs/>
          <w:w w:val="120"/>
        </w:rPr>
      </w:pPr>
      <w:r w:rsidRPr="00E529B2">
        <w:rPr>
          <w:b/>
          <w:bCs/>
          <w:w w:val="120"/>
        </w:rPr>
        <w:t>Art. 1</w:t>
      </w:r>
      <w:r w:rsidR="002E7F40" w:rsidRPr="00E529B2">
        <w:rPr>
          <w:b/>
          <w:bCs/>
          <w:w w:val="120"/>
        </w:rPr>
        <w:t>4</w:t>
      </w:r>
    </w:p>
    <w:p w14:paraId="49210F40" w14:textId="036315BB" w:rsidR="00CE6963" w:rsidRPr="00E529B2" w:rsidRDefault="00CE6963" w:rsidP="00CE6963">
      <w:pPr>
        <w:jc w:val="center"/>
        <w:rPr>
          <w:b/>
          <w:bCs/>
          <w:w w:val="120"/>
        </w:rPr>
      </w:pPr>
      <w:r w:rsidRPr="00E529B2">
        <w:rPr>
          <w:b/>
          <w:bCs/>
          <w:w w:val="120"/>
        </w:rPr>
        <w:t>Disposizioni finali</w:t>
      </w:r>
    </w:p>
    <w:p w14:paraId="7D908C7D" w14:textId="77777777" w:rsidR="00CE6963" w:rsidRPr="00E529B2" w:rsidRDefault="00CE6963" w:rsidP="00CE6963"/>
    <w:p w14:paraId="3823E77A" w14:textId="77777777" w:rsidR="00546B01" w:rsidRPr="00E529B2" w:rsidRDefault="00E363AB" w:rsidP="00672571">
      <w:pPr>
        <w:jc w:val="both"/>
      </w:pPr>
      <w:r w:rsidRPr="00E529B2">
        <w:t xml:space="preserve">L’Amministrazione Comunale si riserva, di sospendere, modificare, interrompere o annullare, in tutto o in parte, il procedimento avviato, senza che i soggetti richiedenti possano vantare alcuna </w:t>
      </w:r>
      <w:r w:rsidRPr="00E529B2">
        <w:rPr>
          <w:w w:val="95"/>
        </w:rPr>
        <w:t xml:space="preserve">pretesa. Si riserva altresì di procedere anche in presenza di un’unica manifestazione di interesse </w:t>
      </w:r>
      <w:r w:rsidRPr="00E529B2">
        <w:t>valida.</w:t>
      </w:r>
    </w:p>
    <w:p w14:paraId="7FF3948D" w14:textId="5F4EFA48" w:rsidR="00546B01" w:rsidRPr="00E529B2" w:rsidRDefault="00E363AB" w:rsidP="00672571">
      <w:pPr>
        <w:jc w:val="both"/>
      </w:pPr>
      <w:r w:rsidRPr="00E529B2">
        <w:rPr>
          <w:w w:val="95"/>
        </w:rPr>
        <w:t>Il Responsabile del Procedimento, ai sensi dell’art.</w:t>
      </w:r>
      <w:r w:rsidR="00672571" w:rsidRPr="00E529B2">
        <w:rPr>
          <w:w w:val="95"/>
        </w:rPr>
        <w:t xml:space="preserve"> </w:t>
      </w:r>
      <w:r w:rsidRPr="00E529B2">
        <w:rPr>
          <w:w w:val="95"/>
        </w:rPr>
        <w:t xml:space="preserve">5 della L.241/1990, è il dott. </w:t>
      </w:r>
      <w:r w:rsidR="00CE6963" w:rsidRPr="00E529B2">
        <w:rPr>
          <w:w w:val="95"/>
        </w:rPr>
        <w:t>Domenico Bondì</w:t>
      </w:r>
      <w:r w:rsidRPr="00E529B2">
        <w:rPr>
          <w:w w:val="95"/>
        </w:rPr>
        <w:t xml:space="preserve"> </w:t>
      </w:r>
      <w:r w:rsidR="00CE6963" w:rsidRPr="00E529B2">
        <w:t xml:space="preserve">Responsabile del Settore “A” Amministrativo, </w:t>
      </w:r>
      <w:proofErr w:type="gramStart"/>
      <w:r w:rsidR="00CE6963" w:rsidRPr="00E529B2">
        <w:t>Socio</w:t>
      </w:r>
      <w:r w:rsidR="00E44950">
        <w:t xml:space="preserve"> </w:t>
      </w:r>
      <w:r w:rsidR="00CE6963" w:rsidRPr="00E529B2">
        <w:t>Culturale</w:t>
      </w:r>
      <w:proofErr w:type="gramEnd"/>
      <w:r w:rsidR="00CE6963" w:rsidRPr="00E529B2">
        <w:t xml:space="preserve"> e Servizi alla Persona</w:t>
      </w:r>
      <w:r w:rsidRPr="00E529B2">
        <w:t>.</w:t>
      </w:r>
    </w:p>
    <w:p w14:paraId="3E96DA56" w14:textId="05099E05" w:rsidR="00546B01" w:rsidRPr="00E529B2" w:rsidRDefault="00E363AB" w:rsidP="00672571">
      <w:pPr>
        <w:jc w:val="both"/>
      </w:pPr>
      <w:r w:rsidRPr="00E529B2">
        <w:rPr>
          <w:w w:val="95"/>
        </w:rPr>
        <w:t xml:space="preserve">Per informazioni e chiarimenti, gli interessati possono rivolgersi al </w:t>
      </w:r>
      <w:r w:rsidR="00CE6963" w:rsidRPr="00E529B2">
        <w:rPr>
          <w:w w:val="95"/>
        </w:rPr>
        <w:t>Responsabile dei Servizi Sociali del Comune di Vicari Sig.ra Angela Tinaglia, tel. 0918216061</w:t>
      </w:r>
      <w:r w:rsidR="00672571" w:rsidRPr="00E529B2">
        <w:rPr>
          <w:w w:val="95"/>
        </w:rPr>
        <w:t>, Int. 12</w:t>
      </w:r>
      <w:r w:rsidR="00CE6963" w:rsidRPr="00E529B2">
        <w:rPr>
          <w:w w:val="95"/>
        </w:rPr>
        <w:t>, e-mail: a.tinaglia@comune.vicari.pa.it.</w:t>
      </w:r>
    </w:p>
    <w:p w14:paraId="721A25E2" w14:textId="6D26D8FB" w:rsidR="00546B01" w:rsidRPr="00E529B2" w:rsidRDefault="00E363AB" w:rsidP="00672571">
      <w:pPr>
        <w:jc w:val="both"/>
      </w:pPr>
      <w:r w:rsidRPr="00E529B2">
        <w:rPr>
          <w:w w:val="95"/>
        </w:rPr>
        <w:t xml:space="preserve">Il presente Avviso, comprensivo degli allegati, è pubblicato all’Albo Pretorio on-line del Comune di </w:t>
      </w:r>
      <w:r w:rsidR="00CE6963" w:rsidRPr="00E529B2">
        <w:t>Vicari,</w:t>
      </w:r>
      <w:r w:rsidR="00672571" w:rsidRPr="00E529B2">
        <w:t xml:space="preserve"> nella relativa Sez. Amministrazione Trasparente</w:t>
      </w:r>
      <w:r w:rsidR="00CE6963" w:rsidRPr="00E529B2">
        <w:t xml:space="preserve"> nonché nella sezione notizie del sito istituzionale. </w:t>
      </w:r>
    </w:p>
    <w:p w14:paraId="6BEBB789" w14:textId="77777777" w:rsidR="00CE6963" w:rsidRPr="00E529B2" w:rsidRDefault="00CE6963" w:rsidP="00CE6963"/>
    <w:p w14:paraId="2D5BEA9D" w14:textId="39B432B1" w:rsidR="00CE6963" w:rsidRPr="00E529B2" w:rsidRDefault="00CE6963" w:rsidP="00CE6963">
      <w:pPr>
        <w:sectPr w:rsidR="00CE6963" w:rsidRPr="00E529B2" w:rsidSect="00936FF7">
          <w:footerReference w:type="default" r:id="rId10"/>
          <w:headerReference w:type="first" r:id="rId11"/>
          <w:pgSz w:w="11900" w:h="16840"/>
          <w:pgMar w:top="1340" w:right="1140" w:bottom="940" w:left="1300" w:header="0" w:footer="728" w:gutter="0"/>
          <w:cols w:space="720"/>
          <w:titlePg/>
          <w:docGrid w:linePitch="299"/>
        </w:sectPr>
      </w:pPr>
    </w:p>
    <w:p w14:paraId="3A44455A" w14:textId="77777777" w:rsidR="00546B01" w:rsidRDefault="00E363AB" w:rsidP="00CE6963">
      <w:pPr>
        <w:rPr>
          <w:b/>
          <w:bCs/>
        </w:rPr>
      </w:pPr>
      <w:r w:rsidRPr="00E44950">
        <w:rPr>
          <w:b/>
          <w:bCs/>
        </w:rPr>
        <w:t>Allegati:</w:t>
      </w:r>
    </w:p>
    <w:p w14:paraId="1E86E9B3" w14:textId="77777777" w:rsidR="00E44950" w:rsidRPr="00E44950" w:rsidRDefault="00E44950" w:rsidP="00CE6963">
      <w:pPr>
        <w:rPr>
          <w:b/>
          <w:bCs/>
        </w:rPr>
      </w:pPr>
    </w:p>
    <w:p w14:paraId="68257000" w14:textId="77777777" w:rsidR="00546B01" w:rsidRPr="00E529B2" w:rsidRDefault="00E363AB" w:rsidP="00BB29CD">
      <w:pPr>
        <w:jc w:val="both"/>
      </w:pPr>
      <w:r w:rsidRPr="00E529B2">
        <w:t>Allegato A “Domanda di partecipazione con dichiarazione sostitutiva circa il possesso dei requisiti generali”;</w:t>
      </w:r>
    </w:p>
    <w:p w14:paraId="7F4695D3" w14:textId="59E3B5EC" w:rsidR="00546B01" w:rsidRPr="00E529B2" w:rsidRDefault="00E363AB" w:rsidP="00BB29CD">
      <w:pPr>
        <w:jc w:val="both"/>
        <w:rPr>
          <w:w w:val="95"/>
        </w:rPr>
      </w:pPr>
      <w:r w:rsidRPr="00E529B2">
        <w:rPr>
          <w:w w:val="95"/>
        </w:rPr>
        <w:t>Allegato B</w:t>
      </w:r>
      <w:r w:rsidR="00BB29CD" w:rsidRPr="00E529B2">
        <w:rPr>
          <w:w w:val="95"/>
        </w:rPr>
        <w:t xml:space="preserve"> </w:t>
      </w:r>
      <w:r w:rsidRPr="00E529B2">
        <w:rPr>
          <w:w w:val="95"/>
        </w:rPr>
        <w:t>“Proposta Progettuale”</w:t>
      </w:r>
      <w:r w:rsidR="00BB29CD" w:rsidRPr="00E529B2">
        <w:rPr>
          <w:w w:val="95"/>
        </w:rPr>
        <w:t xml:space="preserve">. </w:t>
      </w:r>
    </w:p>
    <w:p w14:paraId="62B8E8DA" w14:textId="77777777" w:rsidR="00BB29CD" w:rsidRPr="00E529B2" w:rsidRDefault="00BB29CD" w:rsidP="00BB29CD">
      <w:pPr>
        <w:jc w:val="both"/>
        <w:rPr>
          <w:w w:val="95"/>
        </w:rPr>
      </w:pPr>
    </w:p>
    <w:p w14:paraId="0EA8FC3A" w14:textId="23F072C3" w:rsidR="00546B01" w:rsidRDefault="00BB29CD" w:rsidP="00E44950">
      <w:pPr>
        <w:jc w:val="both"/>
        <w:rPr>
          <w:w w:val="95"/>
        </w:rPr>
      </w:pPr>
      <w:r w:rsidRPr="00E529B2">
        <w:rPr>
          <w:w w:val="95"/>
        </w:rPr>
        <w:t>Vicari, lì</w:t>
      </w:r>
      <w:r w:rsidR="00E44950">
        <w:rPr>
          <w:w w:val="95"/>
        </w:rPr>
        <w:t xml:space="preserve"> 04/09/2024</w:t>
      </w:r>
    </w:p>
    <w:p w14:paraId="7CCDAD67" w14:textId="221E775C" w:rsidR="00E44950" w:rsidRDefault="00E44950" w:rsidP="00E44950">
      <w:pPr>
        <w:jc w:val="both"/>
        <w:rPr>
          <w:w w:val="95"/>
        </w:rPr>
      </w:pPr>
      <w:r>
        <w:rPr>
          <w:w w:val="95"/>
        </w:rPr>
        <w:tab/>
      </w:r>
      <w:r>
        <w:rPr>
          <w:w w:val="95"/>
        </w:rPr>
        <w:tab/>
      </w:r>
      <w:r>
        <w:rPr>
          <w:w w:val="95"/>
        </w:rPr>
        <w:tab/>
      </w:r>
      <w:r>
        <w:rPr>
          <w:w w:val="95"/>
        </w:rPr>
        <w:tab/>
      </w:r>
      <w:r>
        <w:rPr>
          <w:w w:val="95"/>
        </w:rPr>
        <w:tab/>
      </w:r>
      <w:r>
        <w:rPr>
          <w:w w:val="95"/>
        </w:rPr>
        <w:tab/>
      </w:r>
      <w:r>
        <w:rPr>
          <w:w w:val="95"/>
        </w:rPr>
        <w:tab/>
      </w:r>
      <w:r>
        <w:rPr>
          <w:w w:val="95"/>
        </w:rPr>
        <w:tab/>
      </w:r>
      <w:r>
        <w:rPr>
          <w:w w:val="95"/>
        </w:rPr>
        <w:tab/>
      </w:r>
      <w:r>
        <w:rPr>
          <w:w w:val="95"/>
        </w:rPr>
        <w:tab/>
        <w:t>Il Responsabile del Settore</w:t>
      </w:r>
    </w:p>
    <w:p w14:paraId="756F6808" w14:textId="7BEED744" w:rsidR="00E44950" w:rsidRPr="00E44950" w:rsidRDefault="00E44950" w:rsidP="00E44950">
      <w:pPr>
        <w:ind w:left="6480" w:firstLine="720"/>
        <w:jc w:val="both"/>
        <w:rPr>
          <w:w w:val="95"/>
        </w:rPr>
      </w:pPr>
      <w:r>
        <w:rPr>
          <w:w w:val="95"/>
        </w:rPr>
        <w:t xml:space="preserve">   Dott. Domenico Bondì</w:t>
      </w:r>
    </w:p>
    <w:sectPr w:rsidR="00E44950" w:rsidRPr="00E44950">
      <w:type w:val="continuous"/>
      <w:pgSz w:w="11900" w:h="16840"/>
      <w:pgMar w:top="860" w:right="1140" w:bottom="92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095D1" w14:textId="77777777" w:rsidR="000E1D36" w:rsidRDefault="000E1D36">
      <w:r>
        <w:separator/>
      </w:r>
    </w:p>
  </w:endnote>
  <w:endnote w:type="continuationSeparator" w:id="0">
    <w:p w14:paraId="4A6377D0" w14:textId="77777777" w:rsidR="000E1D36" w:rsidRDefault="000E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3BDBF" w14:textId="77777777" w:rsidR="00546B01" w:rsidRDefault="00000000">
    <w:pPr>
      <w:pStyle w:val="Corpotesto"/>
      <w:spacing w:line="14" w:lineRule="auto"/>
      <w:ind w:left="0"/>
      <w:jc w:val="left"/>
      <w:rPr>
        <w:sz w:val="20"/>
      </w:rPr>
    </w:pPr>
    <w:r>
      <w:pict w14:anchorId="155CDAA7">
        <v:shapetype id="_x0000_t202" coordsize="21600,21600" o:spt="202" path="m,l,21600r21600,l21600,xe">
          <v:stroke joinstyle="miter"/>
          <v:path gradientshapeok="t" o:connecttype="rect"/>
        </v:shapetype>
        <v:shape id="_x0000_s1025" type="#_x0000_t202" style="position:absolute;margin-left:495.45pt;margin-top:793.9pt;width:31.6pt;height:12.95pt;z-index:-251658752;mso-position-horizontal-relative:page;mso-position-vertical-relative:page" filled="f" stroked="f">
          <v:textbox style="mso-next-textbox:#_x0000_s1025" inset="0,0,0,0">
            <w:txbxContent>
              <w:p w14:paraId="263CF6A3" w14:textId="77777777" w:rsidR="00546B01" w:rsidRDefault="00E363AB">
                <w:pPr>
                  <w:ind w:left="20"/>
                  <w:rPr>
                    <w:sz w:val="20"/>
                  </w:rPr>
                </w:pPr>
                <w:r>
                  <w:rPr>
                    <w:color w:val="221F1F"/>
                    <w:w w:val="95"/>
                    <w:sz w:val="20"/>
                  </w:rPr>
                  <w:t>pag.</w:t>
                </w:r>
                <w:r>
                  <w:rPr>
                    <w:color w:val="221F1F"/>
                    <w:spacing w:val="-3"/>
                    <w:w w:val="95"/>
                    <w:sz w:val="20"/>
                  </w:rPr>
                  <w:t xml:space="preserve"> </w:t>
                </w:r>
                <w:r>
                  <w:fldChar w:fldCharType="begin"/>
                </w:r>
                <w:r>
                  <w:rPr>
                    <w:color w:val="221F1F"/>
                    <w:w w:val="95"/>
                    <w:sz w:val="20"/>
                  </w:rPr>
                  <w:instrText xml:space="preserve"> PAGE </w:instrText>
                </w:r>
                <w:r>
                  <w:fldChar w:fldCharType="separate"/>
                </w:r>
                <w:r>
                  <w:t>13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51627" w14:textId="77777777" w:rsidR="000E1D36" w:rsidRDefault="000E1D36">
      <w:r>
        <w:separator/>
      </w:r>
    </w:p>
  </w:footnote>
  <w:footnote w:type="continuationSeparator" w:id="0">
    <w:p w14:paraId="37FC7C3D" w14:textId="77777777" w:rsidR="000E1D36" w:rsidRDefault="000E1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E9AD6" w14:textId="769E7520" w:rsidR="00936FF7" w:rsidRDefault="00000000">
    <w:pPr>
      <w:pStyle w:val="Intestazione"/>
    </w:pPr>
    <w:r>
      <w:rPr>
        <w:b/>
        <w:bCs/>
        <w:noProof/>
        <w:sz w:val="40"/>
        <w:szCs w:val="40"/>
      </w:rPr>
      <w:object w:dxaOrig="1440" w:dyaOrig="1440" w14:anchorId="79E57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200.95pt;margin-top:6.6pt;width:63.8pt;height:76pt;z-index:251659776;mso-wrap-edited:f" wrapcoords="20724 0 7589 1575 5254 2025 6130 3600 3211 6300 2043 7650 1168 9225 1459 11025 2919 14400 5838 18000 3795 18675 -292 20925 -292 21375 21600 21375 21600 20475 16638 18225 15178 18000 21600 14850 21600 13500 21308 12825 19849 10800 21600 8775 21600 7425 18681 7200 16346 4950 14886 3600 19849 3600 21600 2700 21600 0 20724 0">
          <v:imagedata r:id="rId1" o:title=""/>
          <w10:wrap type="tight"/>
        </v:shape>
        <o:OLEObject Type="Embed" ProgID="MSPhotoEd.3" ShapeID="_x0000_s1027" DrawAspect="Content" ObjectID="_1786965866" r:id="rId2"/>
      </w:object>
    </w:r>
  </w:p>
  <w:p w14:paraId="1E7A762A" w14:textId="03553352" w:rsidR="00936FF7" w:rsidRDefault="00936FF7" w:rsidP="00936FF7">
    <w:pPr>
      <w:pStyle w:val="Intestazione"/>
      <w:tabs>
        <w:tab w:val="clear" w:pos="4819"/>
        <w:tab w:val="clear" w:pos="9638"/>
        <w:tab w:val="left" w:pos="1844"/>
      </w:tabs>
      <w:jc w:val="center"/>
      <w:rPr>
        <w:b/>
        <w:bCs/>
        <w:sz w:val="40"/>
        <w:szCs w:val="40"/>
      </w:rPr>
    </w:pPr>
  </w:p>
  <w:p w14:paraId="5B13EC51" w14:textId="77777777" w:rsidR="00936FF7" w:rsidRDefault="00936FF7" w:rsidP="00936FF7">
    <w:pPr>
      <w:pStyle w:val="Intestazione"/>
      <w:tabs>
        <w:tab w:val="clear" w:pos="4819"/>
        <w:tab w:val="clear" w:pos="9638"/>
        <w:tab w:val="left" w:pos="1844"/>
      </w:tabs>
      <w:jc w:val="center"/>
      <w:rPr>
        <w:b/>
        <w:bCs/>
        <w:sz w:val="40"/>
        <w:szCs w:val="40"/>
      </w:rPr>
    </w:pPr>
  </w:p>
  <w:p w14:paraId="265DCF12" w14:textId="77777777" w:rsidR="00936FF7" w:rsidRDefault="00936FF7" w:rsidP="00936FF7">
    <w:pPr>
      <w:pStyle w:val="Intestazione"/>
      <w:tabs>
        <w:tab w:val="clear" w:pos="4819"/>
        <w:tab w:val="clear" w:pos="9638"/>
        <w:tab w:val="left" w:pos="1844"/>
      </w:tabs>
      <w:jc w:val="center"/>
      <w:rPr>
        <w:b/>
        <w:bCs/>
        <w:sz w:val="40"/>
        <w:szCs w:val="40"/>
      </w:rPr>
    </w:pPr>
  </w:p>
  <w:p w14:paraId="77DDB1BD" w14:textId="77777777" w:rsidR="00936FF7" w:rsidRPr="00EF14F4" w:rsidRDefault="00936FF7" w:rsidP="00936FF7">
    <w:pPr>
      <w:pStyle w:val="Intestazione"/>
      <w:tabs>
        <w:tab w:val="clear" w:pos="4819"/>
        <w:tab w:val="clear" w:pos="9638"/>
        <w:tab w:val="left" w:pos="1844"/>
      </w:tabs>
      <w:jc w:val="center"/>
      <w:rPr>
        <w:b/>
        <w:bCs/>
        <w:sz w:val="40"/>
        <w:szCs w:val="40"/>
      </w:rPr>
    </w:pPr>
    <w:r w:rsidRPr="00EF14F4">
      <w:rPr>
        <w:b/>
        <w:bCs/>
        <w:sz w:val="40"/>
        <w:szCs w:val="40"/>
      </w:rPr>
      <w:t>C O M U N E    D I    V I C A R I</w:t>
    </w:r>
  </w:p>
  <w:p w14:paraId="0EF89573" w14:textId="77777777" w:rsidR="00936FF7" w:rsidRPr="00EF14F4" w:rsidRDefault="00936FF7" w:rsidP="00936FF7">
    <w:pPr>
      <w:pStyle w:val="Intestazione"/>
      <w:tabs>
        <w:tab w:val="clear" w:pos="4819"/>
        <w:tab w:val="clear" w:pos="9638"/>
        <w:tab w:val="left" w:pos="1844"/>
      </w:tabs>
      <w:jc w:val="center"/>
      <w:rPr>
        <w:b/>
        <w:bCs/>
        <w:sz w:val="18"/>
        <w:szCs w:val="18"/>
      </w:rPr>
    </w:pPr>
    <w:r w:rsidRPr="00EF14F4">
      <w:rPr>
        <w:b/>
        <w:bCs/>
        <w:sz w:val="20"/>
        <w:szCs w:val="20"/>
      </w:rPr>
      <w:t>CITTA’ METROPOLITANA DI PALERMO</w:t>
    </w:r>
    <w:r w:rsidRPr="00EF14F4">
      <w:rPr>
        <w:b/>
        <w:bCs/>
        <w:sz w:val="18"/>
        <w:szCs w:val="18"/>
      </w:rPr>
      <w:t xml:space="preserve"> </w:t>
    </w:r>
  </w:p>
  <w:p w14:paraId="718A24EE" w14:textId="77777777" w:rsidR="00936FF7" w:rsidRPr="00EF14F4" w:rsidRDefault="00936FF7" w:rsidP="00936FF7">
    <w:pPr>
      <w:pStyle w:val="Intestazione"/>
      <w:tabs>
        <w:tab w:val="clear" w:pos="4819"/>
        <w:tab w:val="clear" w:pos="9638"/>
        <w:tab w:val="left" w:pos="1844"/>
      </w:tabs>
      <w:jc w:val="center"/>
      <w:rPr>
        <w:b/>
        <w:bCs/>
        <w:color w:val="000000" w:themeColor="text1"/>
        <w:sz w:val="18"/>
        <w:szCs w:val="18"/>
      </w:rPr>
    </w:pPr>
    <w:r w:rsidRPr="00EF14F4">
      <w:rPr>
        <w:b/>
        <w:bCs/>
        <w:sz w:val="18"/>
        <w:szCs w:val="18"/>
      </w:rPr>
      <w:t>Piazza Paolo Borsellino, n. 22</w:t>
    </w:r>
    <w:r w:rsidRPr="00EF14F4">
      <w:rPr>
        <w:b/>
        <w:bCs/>
        <w:color w:val="000000" w:themeColor="text1"/>
        <w:sz w:val="18"/>
        <w:szCs w:val="18"/>
      </w:rPr>
      <w:t xml:space="preserve"> – C.A.P. 90020</w:t>
    </w:r>
  </w:p>
  <w:p w14:paraId="5BB7BB97" w14:textId="77777777" w:rsidR="00936FF7" w:rsidRPr="00EF14F4" w:rsidRDefault="00936FF7" w:rsidP="00936FF7">
    <w:pPr>
      <w:pStyle w:val="Intestazione"/>
      <w:tabs>
        <w:tab w:val="clear" w:pos="4819"/>
        <w:tab w:val="clear" w:pos="9638"/>
        <w:tab w:val="left" w:pos="1844"/>
      </w:tabs>
      <w:jc w:val="center"/>
      <w:rPr>
        <w:b/>
        <w:bCs/>
        <w:color w:val="000000" w:themeColor="text1"/>
        <w:sz w:val="16"/>
        <w:szCs w:val="16"/>
      </w:rPr>
    </w:pPr>
    <w:r w:rsidRPr="00EF14F4">
      <w:rPr>
        <w:b/>
        <w:bCs/>
        <w:color w:val="000000" w:themeColor="text1"/>
        <w:sz w:val="16"/>
        <w:szCs w:val="16"/>
      </w:rPr>
      <w:t>Tel. 091.8216020 – fax 091.8216090 - p. iva 85000650821</w:t>
    </w:r>
  </w:p>
  <w:p w14:paraId="32A476E2" w14:textId="77777777" w:rsidR="00936FF7" w:rsidRPr="00EF14F4" w:rsidRDefault="00936FF7" w:rsidP="00936FF7">
    <w:pPr>
      <w:pStyle w:val="Intestazione"/>
      <w:tabs>
        <w:tab w:val="clear" w:pos="4819"/>
        <w:tab w:val="clear" w:pos="9638"/>
        <w:tab w:val="left" w:pos="1844"/>
      </w:tabs>
      <w:jc w:val="center"/>
      <w:rPr>
        <w:rStyle w:val="Collegamentoipertestuale"/>
        <w:b/>
        <w:bCs/>
        <w:color w:val="000000" w:themeColor="text1"/>
        <w:sz w:val="16"/>
        <w:szCs w:val="16"/>
        <w:u w:val="none"/>
      </w:rPr>
    </w:pPr>
    <w:r w:rsidRPr="00EF14F4">
      <w:rPr>
        <w:b/>
        <w:bCs/>
        <w:color w:val="000000" w:themeColor="text1"/>
        <w:sz w:val="16"/>
        <w:szCs w:val="16"/>
      </w:rPr>
      <w:t xml:space="preserve">PEC: </w:t>
    </w:r>
    <w:hyperlink r:id="rId3" w:history="1">
      <w:r w:rsidRPr="00EF14F4">
        <w:rPr>
          <w:rStyle w:val="Collegamentoipertestuale"/>
          <w:b/>
          <w:bCs/>
          <w:color w:val="000000" w:themeColor="text1"/>
          <w:sz w:val="16"/>
          <w:szCs w:val="16"/>
          <w:u w:val="none"/>
        </w:rPr>
        <w:t>comunevicari@pec.it</w:t>
      </w:r>
    </w:hyperlink>
    <w:r w:rsidRPr="00EF14F4">
      <w:rPr>
        <w:b/>
        <w:bCs/>
        <w:color w:val="000000" w:themeColor="text1"/>
        <w:sz w:val="16"/>
        <w:szCs w:val="16"/>
      </w:rPr>
      <w:t xml:space="preserve"> - PEO: </w:t>
    </w:r>
    <w:hyperlink r:id="rId4" w:history="1">
      <w:r w:rsidRPr="00EF14F4">
        <w:rPr>
          <w:rStyle w:val="Collegamentoipertestuale"/>
          <w:b/>
          <w:bCs/>
          <w:color w:val="000000" w:themeColor="text1"/>
          <w:sz w:val="16"/>
          <w:szCs w:val="16"/>
          <w:u w:val="none"/>
        </w:rPr>
        <w:t>info@comunevicari.pa.it</w:t>
      </w:r>
    </w:hyperlink>
  </w:p>
  <w:p w14:paraId="769CD6B2" w14:textId="7E015DAF" w:rsidR="00936FF7" w:rsidRPr="00936FF7" w:rsidRDefault="00936FF7" w:rsidP="00936FF7">
    <w:pPr>
      <w:jc w:val="center"/>
      <w:rPr>
        <w:b/>
        <w:bCs/>
      </w:rPr>
    </w:pPr>
    <w:r w:rsidRPr="00EF14F4">
      <w:rPr>
        <w:b/>
        <w:bCs/>
      </w:rPr>
      <w:t>SETTORE "A" AMMINISTRATIVO - SOCIO CULTURALE E SERVIZI ALLA PERSONA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6923"/>
    <w:multiLevelType w:val="hybridMultilevel"/>
    <w:tmpl w:val="40BA8B2E"/>
    <w:lvl w:ilvl="0" w:tplc="F44CCC6C">
      <w:numFmt w:val="bullet"/>
      <w:lvlText w:val="-"/>
      <w:lvlJc w:val="left"/>
      <w:pPr>
        <w:ind w:left="684" w:hanging="284"/>
      </w:pPr>
      <w:rPr>
        <w:rFonts w:ascii="Courier New" w:eastAsia="Courier New" w:hAnsi="Courier New" w:cs="Courier New" w:hint="default"/>
        <w:color w:val="221F1F"/>
        <w:w w:val="99"/>
        <w:sz w:val="24"/>
        <w:szCs w:val="24"/>
        <w:lang w:val="it-IT" w:eastAsia="en-US" w:bidi="ar-SA"/>
      </w:rPr>
    </w:lvl>
    <w:lvl w:ilvl="1" w:tplc="01D0D8D6">
      <w:numFmt w:val="bullet"/>
      <w:lvlText w:val="•"/>
      <w:lvlJc w:val="left"/>
      <w:pPr>
        <w:ind w:left="1558" w:hanging="284"/>
      </w:pPr>
      <w:rPr>
        <w:rFonts w:hint="default"/>
        <w:lang w:val="it-IT" w:eastAsia="en-US" w:bidi="ar-SA"/>
      </w:rPr>
    </w:lvl>
    <w:lvl w:ilvl="2" w:tplc="354C284C">
      <w:numFmt w:val="bullet"/>
      <w:lvlText w:val="•"/>
      <w:lvlJc w:val="left"/>
      <w:pPr>
        <w:ind w:left="2436" w:hanging="284"/>
      </w:pPr>
      <w:rPr>
        <w:rFonts w:hint="default"/>
        <w:lang w:val="it-IT" w:eastAsia="en-US" w:bidi="ar-SA"/>
      </w:rPr>
    </w:lvl>
    <w:lvl w:ilvl="3" w:tplc="4BDA37B8">
      <w:numFmt w:val="bullet"/>
      <w:lvlText w:val="•"/>
      <w:lvlJc w:val="left"/>
      <w:pPr>
        <w:ind w:left="3314" w:hanging="284"/>
      </w:pPr>
      <w:rPr>
        <w:rFonts w:hint="default"/>
        <w:lang w:val="it-IT" w:eastAsia="en-US" w:bidi="ar-SA"/>
      </w:rPr>
    </w:lvl>
    <w:lvl w:ilvl="4" w:tplc="1F6823B4">
      <w:numFmt w:val="bullet"/>
      <w:lvlText w:val="•"/>
      <w:lvlJc w:val="left"/>
      <w:pPr>
        <w:ind w:left="4192" w:hanging="284"/>
      </w:pPr>
      <w:rPr>
        <w:rFonts w:hint="default"/>
        <w:lang w:val="it-IT" w:eastAsia="en-US" w:bidi="ar-SA"/>
      </w:rPr>
    </w:lvl>
    <w:lvl w:ilvl="5" w:tplc="23468E6E">
      <w:numFmt w:val="bullet"/>
      <w:lvlText w:val="•"/>
      <w:lvlJc w:val="left"/>
      <w:pPr>
        <w:ind w:left="5070" w:hanging="284"/>
      </w:pPr>
      <w:rPr>
        <w:rFonts w:hint="default"/>
        <w:lang w:val="it-IT" w:eastAsia="en-US" w:bidi="ar-SA"/>
      </w:rPr>
    </w:lvl>
    <w:lvl w:ilvl="6" w:tplc="A3186EA6">
      <w:numFmt w:val="bullet"/>
      <w:lvlText w:val="•"/>
      <w:lvlJc w:val="left"/>
      <w:pPr>
        <w:ind w:left="5948" w:hanging="284"/>
      </w:pPr>
      <w:rPr>
        <w:rFonts w:hint="default"/>
        <w:lang w:val="it-IT" w:eastAsia="en-US" w:bidi="ar-SA"/>
      </w:rPr>
    </w:lvl>
    <w:lvl w:ilvl="7" w:tplc="729A201E">
      <w:numFmt w:val="bullet"/>
      <w:lvlText w:val="•"/>
      <w:lvlJc w:val="left"/>
      <w:pPr>
        <w:ind w:left="6826" w:hanging="284"/>
      </w:pPr>
      <w:rPr>
        <w:rFonts w:hint="default"/>
        <w:lang w:val="it-IT" w:eastAsia="en-US" w:bidi="ar-SA"/>
      </w:rPr>
    </w:lvl>
    <w:lvl w:ilvl="8" w:tplc="801C4452">
      <w:numFmt w:val="bullet"/>
      <w:lvlText w:val="•"/>
      <w:lvlJc w:val="left"/>
      <w:pPr>
        <w:ind w:left="7704" w:hanging="284"/>
      </w:pPr>
      <w:rPr>
        <w:rFonts w:hint="default"/>
        <w:lang w:val="it-IT" w:eastAsia="en-US" w:bidi="ar-SA"/>
      </w:rPr>
    </w:lvl>
  </w:abstractNum>
  <w:abstractNum w:abstractNumId="1" w15:restartNumberingAfterBreak="0">
    <w:nsid w:val="07225F48"/>
    <w:multiLevelType w:val="hybridMultilevel"/>
    <w:tmpl w:val="D6B46F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6E3C2A"/>
    <w:multiLevelType w:val="hybridMultilevel"/>
    <w:tmpl w:val="91304284"/>
    <w:lvl w:ilvl="0" w:tplc="46B4FC50">
      <w:numFmt w:val="bullet"/>
      <w:lvlText w:val="-"/>
      <w:lvlJc w:val="left"/>
      <w:pPr>
        <w:ind w:left="118" w:hanging="125"/>
      </w:pPr>
      <w:rPr>
        <w:rFonts w:hint="default"/>
        <w:w w:val="93"/>
        <w:lang w:val="it-IT" w:eastAsia="en-US" w:bidi="ar-SA"/>
      </w:rPr>
    </w:lvl>
    <w:lvl w:ilvl="1" w:tplc="4FC474C8">
      <w:numFmt w:val="bullet"/>
      <w:lvlText w:val="•"/>
      <w:lvlJc w:val="left"/>
      <w:pPr>
        <w:ind w:left="1054" w:hanging="125"/>
      </w:pPr>
      <w:rPr>
        <w:rFonts w:hint="default"/>
        <w:lang w:val="it-IT" w:eastAsia="en-US" w:bidi="ar-SA"/>
      </w:rPr>
    </w:lvl>
    <w:lvl w:ilvl="2" w:tplc="98F8F3A2">
      <w:numFmt w:val="bullet"/>
      <w:lvlText w:val="•"/>
      <w:lvlJc w:val="left"/>
      <w:pPr>
        <w:ind w:left="1988" w:hanging="125"/>
      </w:pPr>
      <w:rPr>
        <w:rFonts w:hint="default"/>
        <w:lang w:val="it-IT" w:eastAsia="en-US" w:bidi="ar-SA"/>
      </w:rPr>
    </w:lvl>
    <w:lvl w:ilvl="3" w:tplc="568CD012">
      <w:numFmt w:val="bullet"/>
      <w:lvlText w:val="•"/>
      <w:lvlJc w:val="left"/>
      <w:pPr>
        <w:ind w:left="2922" w:hanging="125"/>
      </w:pPr>
      <w:rPr>
        <w:rFonts w:hint="default"/>
        <w:lang w:val="it-IT" w:eastAsia="en-US" w:bidi="ar-SA"/>
      </w:rPr>
    </w:lvl>
    <w:lvl w:ilvl="4" w:tplc="EA00A6A4">
      <w:numFmt w:val="bullet"/>
      <w:lvlText w:val="•"/>
      <w:lvlJc w:val="left"/>
      <w:pPr>
        <w:ind w:left="3856" w:hanging="125"/>
      </w:pPr>
      <w:rPr>
        <w:rFonts w:hint="default"/>
        <w:lang w:val="it-IT" w:eastAsia="en-US" w:bidi="ar-SA"/>
      </w:rPr>
    </w:lvl>
    <w:lvl w:ilvl="5" w:tplc="68EEEFB8">
      <w:numFmt w:val="bullet"/>
      <w:lvlText w:val="•"/>
      <w:lvlJc w:val="left"/>
      <w:pPr>
        <w:ind w:left="4790" w:hanging="125"/>
      </w:pPr>
      <w:rPr>
        <w:rFonts w:hint="default"/>
        <w:lang w:val="it-IT" w:eastAsia="en-US" w:bidi="ar-SA"/>
      </w:rPr>
    </w:lvl>
    <w:lvl w:ilvl="6" w:tplc="082E1136">
      <w:numFmt w:val="bullet"/>
      <w:lvlText w:val="•"/>
      <w:lvlJc w:val="left"/>
      <w:pPr>
        <w:ind w:left="5724" w:hanging="125"/>
      </w:pPr>
      <w:rPr>
        <w:rFonts w:hint="default"/>
        <w:lang w:val="it-IT" w:eastAsia="en-US" w:bidi="ar-SA"/>
      </w:rPr>
    </w:lvl>
    <w:lvl w:ilvl="7" w:tplc="BBEE26C0">
      <w:numFmt w:val="bullet"/>
      <w:lvlText w:val="•"/>
      <w:lvlJc w:val="left"/>
      <w:pPr>
        <w:ind w:left="6658" w:hanging="125"/>
      </w:pPr>
      <w:rPr>
        <w:rFonts w:hint="default"/>
        <w:lang w:val="it-IT" w:eastAsia="en-US" w:bidi="ar-SA"/>
      </w:rPr>
    </w:lvl>
    <w:lvl w:ilvl="8" w:tplc="E80A76A2">
      <w:numFmt w:val="bullet"/>
      <w:lvlText w:val="•"/>
      <w:lvlJc w:val="left"/>
      <w:pPr>
        <w:ind w:left="7592" w:hanging="125"/>
      </w:pPr>
      <w:rPr>
        <w:rFonts w:hint="default"/>
        <w:lang w:val="it-IT" w:eastAsia="en-US" w:bidi="ar-SA"/>
      </w:rPr>
    </w:lvl>
  </w:abstractNum>
  <w:abstractNum w:abstractNumId="3" w15:restartNumberingAfterBreak="0">
    <w:nsid w:val="131F4454"/>
    <w:multiLevelType w:val="hybridMultilevel"/>
    <w:tmpl w:val="3AE23BBE"/>
    <w:lvl w:ilvl="0" w:tplc="43D0F7A2">
      <w:start w:val="1"/>
      <w:numFmt w:val="lowerLetter"/>
      <w:lvlText w:val="%1)"/>
      <w:lvlJc w:val="left"/>
      <w:pPr>
        <w:ind w:left="118" w:hanging="233"/>
        <w:jc w:val="left"/>
      </w:pPr>
      <w:rPr>
        <w:rFonts w:ascii="Times New Roman" w:eastAsia="Times New Roman" w:hAnsi="Times New Roman" w:cs="Times New Roman" w:hint="default"/>
        <w:color w:val="221F1F"/>
        <w:w w:val="87"/>
        <w:sz w:val="24"/>
        <w:szCs w:val="24"/>
        <w:lang w:val="it-IT" w:eastAsia="en-US" w:bidi="ar-SA"/>
      </w:rPr>
    </w:lvl>
    <w:lvl w:ilvl="1" w:tplc="BDCE2D84">
      <w:numFmt w:val="bullet"/>
      <w:lvlText w:val="•"/>
      <w:lvlJc w:val="left"/>
      <w:pPr>
        <w:ind w:left="1054" w:hanging="233"/>
      </w:pPr>
      <w:rPr>
        <w:rFonts w:hint="default"/>
        <w:lang w:val="it-IT" w:eastAsia="en-US" w:bidi="ar-SA"/>
      </w:rPr>
    </w:lvl>
    <w:lvl w:ilvl="2" w:tplc="AD620BDC">
      <w:numFmt w:val="bullet"/>
      <w:lvlText w:val="•"/>
      <w:lvlJc w:val="left"/>
      <w:pPr>
        <w:ind w:left="1988" w:hanging="233"/>
      </w:pPr>
      <w:rPr>
        <w:rFonts w:hint="default"/>
        <w:lang w:val="it-IT" w:eastAsia="en-US" w:bidi="ar-SA"/>
      </w:rPr>
    </w:lvl>
    <w:lvl w:ilvl="3" w:tplc="4080F0EC">
      <w:numFmt w:val="bullet"/>
      <w:lvlText w:val="•"/>
      <w:lvlJc w:val="left"/>
      <w:pPr>
        <w:ind w:left="2922" w:hanging="233"/>
      </w:pPr>
      <w:rPr>
        <w:rFonts w:hint="default"/>
        <w:lang w:val="it-IT" w:eastAsia="en-US" w:bidi="ar-SA"/>
      </w:rPr>
    </w:lvl>
    <w:lvl w:ilvl="4" w:tplc="2C866DE0">
      <w:numFmt w:val="bullet"/>
      <w:lvlText w:val="•"/>
      <w:lvlJc w:val="left"/>
      <w:pPr>
        <w:ind w:left="3856" w:hanging="233"/>
      </w:pPr>
      <w:rPr>
        <w:rFonts w:hint="default"/>
        <w:lang w:val="it-IT" w:eastAsia="en-US" w:bidi="ar-SA"/>
      </w:rPr>
    </w:lvl>
    <w:lvl w:ilvl="5" w:tplc="88800C6C">
      <w:numFmt w:val="bullet"/>
      <w:lvlText w:val="•"/>
      <w:lvlJc w:val="left"/>
      <w:pPr>
        <w:ind w:left="4790" w:hanging="233"/>
      </w:pPr>
      <w:rPr>
        <w:rFonts w:hint="default"/>
        <w:lang w:val="it-IT" w:eastAsia="en-US" w:bidi="ar-SA"/>
      </w:rPr>
    </w:lvl>
    <w:lvl w:ilvl="6" w:tplc="E9D8C354">
      <w:numFmt w:val="bullet"/>
      <w:lvlText w:val="•"/>
      <w:lvlJc w:val="left"/>
      <w:pPr>
        <w:ind w:left="5724" w:hanging="233"/>
      </w:pPr>
      <w:rPr>
        <w:rFonts w:hint="default"/>
        <w:lang w:val="it-IT" w:eastAsia="en-US" w:bidi="ar-SA"/>
      </w:rPr>
    </w:lvl>
    <w:lvl w:ilvl="7" w:tplc="1E9A72E0">
      <w:numFmt w:val="bullet"/>
      <w:lvlText w:val="•"/>
      <w:lvlJc w:val="left"/>
      <w:pPr>
        <w:ind w:left="6658" w:hanging="233"/>
      </w:pPr>
      <w:rPr>
        <w:rFonts w:hint="default"/>
        <w:lang w:val="it-IT" w:eastAsia="en-US" w:bidi="ar-SA"/>
      </w:rPr>
    </w:lvl>
    <w:lvl w:ilvl="8" w:tplc="57282DB4">
      <w:numFmt w:val="bullet"/>
      <w:lvlText w:val="•"/>
      <w:lvlJc w:val="left"/>
      <w:pPr>
        <w:ind w:left="7592" w:hanging="233"/>
      </w:pPr>
      <w:rPr>
        <w:rFonts w:hint="default"/>
        <w:lang w:val="it-IT" w:eastAsia="en-US" w:bidi="ar-SA"/>
      </w:rPr>
    </w:lvl>
  </w:abstractNum>
  <w:abstractNum w:abstractNumId="4" w15:restartNumberingAfterBreak="0">
    <w:nsid w:val="1DEF2075"/>
    <w:multiLevelType w:val="hybridMultilevel"/>
    <w:tmpl w:val="D8FE1214"/>
    <w:lvl w:ilvl="0" w:tplc="E1BA47C4">
      <w:start w:val="1"/>
      <w:numFmt w:val="lowerLetter"/>
      <w:lvlText w:val="%1)"/>
      <w:lvlJc w:val="left"/>
      <w:pPr>
        <w:ind w:left="401" w:hanging="284"/>
        <w:jc w:val="left"/>
      </w:pPr>
      <w:rPr>
        <w:rFonts w:ascii="Times New Roman" w:eastAsia="Times New Roman" w:hAnsi="Times New Roman" w:cs="Times New Roman" w:hint="default"/>
        <w:color w:val="221F1F"/>
        <w:w w:val="87"/>
        <w:sz w:val="24"/>
        <w:szCs w:val="24"/>
        <w:lang w:val="it-IT" w:eastAsia="en-US" w:bidi="ar-SA"/>
      </w:rPr>
    </w:lvl>
    <w:lvl w:ilvl="1" w:tplc="8A9A97B4">
      <w:numFmt w:val="bullet"/>
      <w:lvlText w:val=""/>
      <w:lvlJc w:val="left"/>
      <w:pPr>
        <w:ind w:left="825" w:hanging="339"/>
      </w:pPr>
      <w:rPr>
        <w:rFonts w:ascii="Symbol" w:eastAsia="Symbol" w:hAnsi="Symbol" w:cs="Symbol" w:hint="default"/>
        <w:color w:val="221F1F"/>
        <w:w w:val="100"/>
        <w:sz w:val="24"/>
        <w:szCs w:val="24"/>
        <w:lang w:val="it-IT" w:eastAsia="en-US" w:bidi="ar-SA"/>
      </w:rPr>
    </w:lvl>
    <w:lvl w:ilvl="2" w:tplc="5E46FF36">
      <w:numFmt w:val="bullet"/>
      <w:lvlText w:val="•"/>
      <w:lvlJc w:val="left"/>
      <w:pPr>
        <w:ind w:left="1780" w:hanging="339"/>
      </w:pPr>
      <w:rPr>
        <w:rFonts w:hint="default"/>
        <w:lang w:val="it-IT" w:eastAsia="en-US" w:bidi="ar-SA"/>
      </w:rPr>
    </w:lvl>
    <w:lvl w:ilvl="3" w:tplc="85A6C08E">
      <w:numFmt w:val="bullet"/>
      <w:lvlText w:val="•"/>
      <w:lvlJc w:val="left"/>
      <w:pPr>
        <w:ind w:left="2740" w:hanging="339"/>
      </w:pPr>
      <w:rPr>
        <w:rFonts w:hint="default"/>
        <w:lang w:val="it-IT" w:eastAsia="en-US" w:bidi="ar-SA"/>
      </w:rPr>
    </w:lvl>
    <w:lvl w:ilvl="4" w:tplc="AD9CAA44">
      <w:numFmt w:val="bullet"/>
      <w:lvlText w:val="•"/>
      <w:lvlJc w:val="left"/>
      <w:pPr>
        <w:ind w:left="3700" w:hanging="339"/>
      </w:pPr>
      <w:rPr>
        <w:rFonts w:hint="default"/>
        <w:lang w:val="it-IT" w:eastAsia="en-US" w:bidi="ar-SA"/>
      </w:rPr>
    </w:lvl>
    <w:lvl w:ilvl="5" w:tplc="8D8A48F2">
      <w:numFmt w:val="bullet"/>
      <w:lvlText w:val="•"/>
      <w:lvlJc w:val="left"/>
      <w:pPr>
        <w:ind w:left="4660" w:hanging="339"/>
      </w:pPr>
      <w:rPr>
        <w:rFonts w:hint="default"/>
        <w:lang w:val="it-IT" w:eastAsia="en-US" w:bidi="ar-SA"/>
      </w:rPr>
    </w:lvl>
    <w:lvl w:ilvl="6" w:tplc="F0546894">
      <w:numFmt w:val="bullet"/>
      <w:lvlText w:val="•"/>
      <w:lvlJc w:val="left"/>
      <w:pPr>
        <w:ind w:left="5620" w:hanging="339"/>
      </w:pPr>
      <w:rPr>
        <w:rFonts w:hint="default"/>
        <w:lang w:val="it-IT" w:eastAsia="en-US" w:bidi="ar-SA"/>
      </w:rPr>
    </w:lvl>
    <w:lvl w:ilvl="7" w:tplc="7360979C">
      <w:numFmt w:val="bullet"/>
      <w:lvlText w:val="•"/>
      <w:lvlJc w:val="left"/>
      <w:pPr>
        <w:ind w:left="6580" w:hanging="339"/>
      </w:pPr>
      <w:rPr>
        <w:rFonts w:hint="default"/>
        <w:lang w:val="it-IT" w:eastAsia="en-US" w:bidi="ar-SA"/>
      </w:rPr>
    </w:lvl>
    <w:lvl w:ilvl="8" w:tplc="C45465BA">
      <w:numFmt w:val="bullet"/>
      <w:lvlText w:val="•"/>
      <w:lvlJc w:val="left"/>
      <w:pPr>
        <w:ind w:left="7540" w:hanging="339"/>
      </w:pPr>
      <w:rPr>
        <w:rFonts w:hint="default"/>
        <w:lang w:val="it-IT" w:eastAsia="en-US" w:bidi="ar-SA"/>
      </w:rPr>
    </w:lvl>
  </w:abstractNum>
  <w:abstractNum w:abstractNumId="5" w15:restartNumberingAfterBreak="0">
    <w:nsid w:val="236F1817"/>
    <w:multiLevelType w:val="hybridMultilevel"/>
    <w:tmpl w:val="BAE6A000"/>
    <w:lvl w:ilvl="0" w:tplc="A822A67C">
      <w:start w:val="1"/>
      <w:numFmt w:val="upperLetter"/>
      <w:lvlText w:val="%1)"/>
      <w:lvlJc w:val="left"/>
      <w:pPr>
        <w:ind w:left="118" w:hanging="410"/>
        <w:jc w:val="left"/>
      </w:pPr>
      <w:rPr>
        <w:rFonts w:ascii="Calibri" w:eastAsia="Calibri" w:hAnsi="Calibri" w:cs="Calibri" w:hint="default"/>
        <w:b/>
        <w:bCs/>
        <w:color w:val="221F1F"/>
        <w:w w:val="108"/>
        <w:sz w:val="24"/>
        <w:szCs w:val="24"/>
        <w:u w:val="single" w:color="221F1F"/>
        <w:lang w:val="it-IT" w:eastAsia="en-US" w:bidi="ar-SA"/>
      </w:rPr>
    </w:lvl>
    <w:lvl w:ilvl="1" w:tplc="51A82FB0">
      <w:numFmt w:val="bullet"/>
      <w:lvlText w:val="•"/>
      <w:lvlJc w:val="left"/>
      <w:pPr>
        <w:ind w:left="1054" w:hanging="410"/>
      </w:pPr>
      <w:rPr>
        <w:rFonts w:hint="default"/>
        <w:lang w:val="it-IT" w:eastAsia="en-US" w:bidi="ar-SA"/>
      </w:rPr>
    </w:lvl>
    <w:lvl w:ilvl="2" w:tplc="F300CDAC">
      <w:numFmt w:val="bullet"/>
      <w:lvlText w:val="•"/>
      <w:lvlJc w:val="left"/>
      <w:pPr>
        <w:ind w:left="1988" w:hanging="410"/>
      </w:pPr>
      <w:rPr>
        <w:rFonts w:hint="default"/>
        <w:lang w:val="it-IT" w:eastAsia="en-US" w:bidi="ar-SA"/>
      </w:rPr>
    </w:lvl>
    <w:lvl w:ilvl="3" w:tplc="CFEE57EC">
      <w:numFmt w:val="bullet"/>
      <w:lvlText w:val="•"/>
      <w:lvlJc w:val="left"/>
      <w:pPr>
        <w:ind w:left="2922" w:hanging="410"/>
      </w:pPr>
      <w:rPr>
        <w:rFonts w:hint="default"/>
        <w:lang w:val="it-IT" w:eastAsia="en-US" w:bidi="ar-SA"/>
      </w:rPr>
    </w:lvl>
    <w:lvl w:ilvl="4" w:tplc="61DEE824">
      <w:numFmt w:val="bullet"/>
      <w:lvlText w:val="•"/>
      <w:lvlJc w:val="left"/>
      <w:pPr>
        <w:ind w:left="3856" w:hanging="410"/>
      </w:pPr>
      <w:rPr>
        <w:rFonts w:hint="default"/>
        <w:lang w:val="it-IT" w:eastAsia="en-US" w:bidi="ar-SA"/>
      </w:rPr>
    </w:lvl>
    <w:lvl w:ilvl="5" w:tplc="357C24CE">
      <w:numFmt w:val="bullet"/>
      <w:lvlText w:val="•"/>
      <w:lvlJc w:val="left"/>
      <w:pPr>
        <w:ind w:left="4790" w:hanging="410"/>
      </w:pPr>
      <w:rPr>
        <w:rFonts w:hint="default"/>
        <w:lang w:val="it-IT" w:eastAsia="en-US" w:bidi="ar-SA"/>
      </w:rPr>
    </w:lvl>
    <w:lvl w:ilvl="6" w:tplc="381C0F50">
      <w:numFmt w:val="bullet"/>
      <w:lvlText w:val="•"/>
      <w:lvlJc w:val="left"/>
      <w:pPr>
        <w:ind w:left="5724" w:hanging="410"/>
      </w:pPr>
      <w:rPr>
        <w:rFonts w:hint="default"/>
        <w:lang w:val="it-IT" w:eastAsia="en-US" w:bidi="ar-SA"/>
      </w:rPr>
    </w:lvl>
    <w:lvl w:ilvl="7" w:tplc="D26AD396">
      <w:numFmt w:val="bullet"/>
      <w:lvlText w:val="•"/>
      <w:lvlJc w:val="left"/>
      <w:pPr>
        <w:ind w:left="6658" w:hanging="410"/>
      </w:pPr>
      <w:rPr>
        <w:rFonts w:hint="default"/>
        <w:lang w:val="it-IT" w:eastAsia="en-US" w:bidi="ar-SA"/>
      </w:rPr>
    </w:lvl>
    <w:lvl w:ilvl="8" w:tplc="C3AC2528">
      <w:numFmt w:val="bullet"/>
      <w:lvlText w:val="•"/>
      <w:lvlJc w:val="left"/>
      <w:pPr>
        <w:ind w:left="7592" w:hanging="410"/>
      </w:pPr>
      <w:rPr>
        <w:rFonts w:hint="default"/>
        <w:lang w:val="it-IT" w:eastAsia="en-US" w:bidi="ar-SA"/>
      </w:rPr>
    </w:lvl>
  </w:abstractNum>
  <w:abstractNum w:abstractNumId="6" w15:restartNumberingAfterBreak="0">
    <w:nsid w:val="24586D87"/>
    <w:multiLevelType w:val="hybridMultilevel"/>
    <w:tmpl w:val="BF3CFBC6"/>
    <w:lvl w:ilvl="0" w:tplc="CCA2EF44">
      <w:start w:val="1"/>
      <w:numFmt w:val="decimal"/>
      <w:lvlText w:val="%1."/>
      <w:lvlJc w:val="left"/>
      <w:pPr>
        <w:ind w:left="720" w:hanging="360"/>
      </w:pPr>
      <w:rPr>
        <w:rFonts w:hint="default"/>
        <w:color w:val="221F1F"/>
        <w:w w:val="9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B56C16"/>
    <w:multiLevelType w:val="hybridMultilevel"/>
    <w:tmpl w:val="A3022920"/>
    <w:lvl w:ilvl="0" w:tplc="4A10C2D2">
      <w:numFmt w:val="bullet"/>
      <w:lvlText w:val="-"/>
      <w:lvlJc w:val="left"/>
      <w:pPr>
        <w:ind w:left="720" w:hanging="360"/>
      </w:pPr>
      <w:rPr>
        <w:rFonts w:ascii="Times New Roman" w:eastAsia="Times New Roman" w:hAnsi="Times New Roman" w:cs="Times New Roman" w:hint="default"/>
        <w:color w:val="221F1F"/>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FB7777"/>
    <w:multiLevelType w:val="hybridMultilevel"/>
    <w:tmpl w:val="DE3C1F98"/>
    <w:lvl w:ilvl="0" w:tplc="0C50CB32">
      <w:start w:val="1"/>
      <w:numFmt w:val="bullet"/>
      <w:lvlText w:val="-"/>
      <w:lvlJc w:val="left"/>
      <w:pPr>
        <w:ind w:left="1080" w:hanging="360"/>
      </w:pPr>
      <w:rPr>
        <w:rFonts w:ascii="Aptos" w:eastAsiaTheme="minorHAnsi" w:hAnsi="Aptos"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20C2C44"/>
    <w:multiLevelType w:val="hybridMultilevel"/>
    <w:tmpl w:val="D7AECF70"/>
    <w:lvl w:ilvl="0" w:tplc="8E7A655A">
      <w:numFmt w:val="bullet"/>
      <w:lvlText w:val=""/>
      <w:lvlJc w:val="left"/>
      <w:pPr>
        <w:ind w:left="478" w:hanging="360"/>
      </w:pPr>
      <w:rPr>
        <w:rFonts w:ascii="Wingdings" w:eastAsia="Wingdings" w:hAnsi="Wingdings" w:cs="Wingdings" w:hint="default"/>
        <w:color w:val="221F1F"/>
        <w:w w:val="100"/>
        <w:sz w:val="24"/>
        <w:szCs w:val="24"/>
        <w:lang w:val="it-IT" w:eastAsia="en-US" w:bidi="ar-SA"/>
      </w:rPr>
    </w:lvl>
    <w:lvl w:ilvl="1" w:tplc="B6F0ADA2">
      <w:numFmt w:val="bullet"/>
      <w:lvlText w:val="•"/>
      <w:lvlJc w:val="left"/>
      <w:pPr>
        <w:ind w:left="1378" w:hanging="360"/>
      </w:pPr>
      <w:rPr>
        <w:rFonts w:hint="default"/>
        <w:lang w:val="it-IT" w:eastAsia="en-US" w:bidi="ar-SA"/>
      </w:rPr>
    </w:lvl>
    <w:lvl w:ilvl="2" w:tplc="D1564A1A">
      <w:numFmt w:val="bullet"/>
      <w:lvlText w:val="•"/>
      <w:lvlJc w:val="left"/>
      <w:pPr>
        <w:ind w:left="2276" w:hanging="360"/>
      </w:pPr>
      <w:rPr>
        <w:rFonts w:hint="default"/>
        <w:lang w:val="it-IT" w:eastAsia="en-US" w:bidi="ar-SA"/>
      </w:rPr>
    </w:lvl>
    <w:lvl w:ilvl="3" w:tplc="1FA69F78">
      <w:numFmt w:val="bullet"/>
      <w:lvlText w:val="•"/>
      <w:lvlJc w:val="left"/>
      <w:pPr>
        <w:ind w:left="3174" w:hanging="360"/>
      </w:pPr>
      <w:rPr>
        <w:rFonts w:hint="default"/>
        <w:lang w:val="it-IT" w:eastAsia="en-US" w:bidi="ar-SA"/>
      </w:rPr>
    </w:lvl>
    <w:lvl w:ilvl="4" w:tplc="3362AE08">
      <w:numFmt w:val="bullet"/>
      <w:lvlText w:val="•"/>
      <w:lvlJc w:val="left"/>
      <w:pPr>
        <w:ind w:left="4072" w:hanging="360"/>
      </w:pPr>
      <w:rPr>
        <w:rFonts w:hint="default"/>
        <w:lang w:val="it-IT" w:eastAsia="en-US" w:bidi="ar-SA"/>
      </w:rPr>
    </w:lvl>
    <w:lvl w:ilvl="5" w:tplc="FF6A4568">
      <w:numFmt w:val="bullet"/>
      <w:lvlText w:val="•"/>
      <w:lvlJc w:val="left"/>
      <w:pPr>
        <w:ind w:left="4970" w:hanging="360"/>
      </w:pPr>
      <w:rPr>
        <w:rFonts w:hint="default"/>
        <w:lang w:val="it-IT" w:eastAsia="en-US" w:bidi="ar-SA"/>
      </w:rPr>
    </w:lvl>
    <w:lvl w:ilvl="6" w:tplc="2820BEA4">
      <w:numFmt w:val="bullet"/>
      <w:lvlText w:val="•"/>
      <w:lvlJc w:val="left"/>
      <w:pPr>
        <w:ind w:left="5868" w:hanging="360"/>
      </w:pPr>
      <w:rPr>
        <w:rFonts w:hint="default"/>
        <w:lang w:val="it-IT" w:eastAsia="en-US" w:bidi="ar-SA"/>
      </w:rPr>
    </w:lvl>
    <w:lvl w:ilvl="7" w:tplc="3822DDD2">
      <w:numFmt w:val="bullet"/>
      <w:lvlText w:val="•"/>
      <w:lvlJc w:val="left"/>
      <w:pPr>
        <w:ind w:left="6766" w:hanging="360"/>
      </w:pPr>
      <w:rPr>
        <w:rFonts w:hint="default"/>
        <w:lang w:val="it-IT" w:eastAsia="en-US" w:bidi="ar-SA"/>
      </w:rPr>
    </w:lvl>
    <w:lvl w:ilvl="8" w:tplc="6F0EFBB8">
      <w:numFmt w:val="bullet"/>
      <w:lvlText w:val="•"/>
      <w:lvlJc w:val="left"/>
      <w:pPr>
        <w:ind w:left="7664" w:hanging="360"/>
      </w:pPr>
      <w:rPr>
        <w:rFonts w:hint="default"/>
        <w:lang w:val="it-IT" w:eastAsia="en-US" w:bidi="ar-SA"/>
      </w:rPr>
    </w:lvl>
  </w:abstractNum>
  <w:abstractNum w:abstractNumId="10" w15:restartNumberingAfterBreak="0">
    <w:nsid w:val="47F835B2"/>
    <w:multiLevelType w:val="hybridMultilevel"/>
    <w:tmpl w:val="4C0CE582"/>
    <w:lvl w:ilvl="0" w:tplc="5EBCD42C">
      <w:start w:val="1"/>
      <w:numFmt w:val="decimal"/>
      <w:lvlText w:val="%1."/>
      <w:lvlJc w:val="left"/>
      <w:pPr>
        <w:ind w:left="545" w:hanging="428"/>
        <w:jc w:val="left"/>
      </w:pPr>
      <w:rPr>
        <w:rFonts w:ascii="Times New Roman" w:eastAsia="Times New Roman" w:hAnsi="Times New Roman" w:cs="Times New Roman" w:hint="default"/>
        <w:color w:val="221F1F"/>
        <w:w w:val="87"/>
        <w:sz w:val="24"/>
        <w:szCs w:val="24"/>
        <w:lang w:val="it-IT" w:eastAsia="en-US" w:bidi="ar-SA"/>
      </w:rPr>
    </w:lvl>
    <w:lvl w:ilvl="1" w:tplc="515ED1DE">
      <w:start w:val="1"/>
      <w:numFmt w:val="decimal"/>
      <w:lvlText w:val="%2."/>
      <w:lvlJc w:val="left"/>
      <w:pPr>
        <w:ind w:left="837" w:hanging="360"/>
        <w:jc w:val="left"/>
      </w:pPr>
      <w:rPr>
        <w:rFonts w:ascii="Times New Roman" w:eastAsia="Times New Roman" w:hAnsi="Times New Roman" w:cs="Times New Roman" w:hint="default"/>
        <w:color w:val="221F1F"/>
        <w:w w:val="87"/>
        <w:sz w:val="24"/>
        <w:szCs w:val="24"/>
        <w:lang w:val="it-IT" w:eastAsia="en-US" w:bidi="ar-SA"/>
      </w:rPr>
    </w:lvl>
    <w:lvl w:ilvl="2" w:tplc="EF66D492">
      <w:numFmt w:val="bullet"/>
      <w:lvlText w:val="•"/>
      <w:lvlJc w:val="left"/>
      <w:pPr>
        <w:ind w:left="1797" w:hanging="360"/>
      </w:pPr>
      <w:rPr>
        <w:rFonts w:hint="default"/>
        <w:lang w:val="it-IT" w:eastAsia="en-US" w:bidi="ar-SA"/>
      </w:rPr>
    </w:lvl>
    <w:lvl w:ilvl="3" w:tplc="95AECF52">
      <w:numFmt w:val="bullet"/>
      <w:lvlText w:val="•"/>
      <w:lvlJc w:val="left"/>
      <w:pPr>
        <w:ind w:left="2755" w:hanging="360"/>
      </w:pPr>
      <w:rPr>
        <w:rFonts w:hint="default"/>
        <w:lang w:val="it-IT" w:eastAsia="en-US" w:bidi="ar-SA"/>
      </w:rPr>
    </w:lvl>
    <w:lvl w:ilvl="4" w:tplc="079683A2">
      <w:numFmt w:val="bullet"/>
      <w:lvlText w:val="•"/>
      <w:lvlJc w:val="left"/>
      <w:pPr>
        <w:ind w:left="3713" w:hanging="360"/>
      </w:pPr>
      <w:rPr>
        <w:rFonts w:hint="default"/>
        <w:lang w:val="it-IT" w:eastAsia="en-US" w:bidi="ar-SA"/>
      </w:rPr>
    </w:lvl>
    <w:lvl w:ilvl="5" w:tplc="72160FF4">
      <w:numFmt w:val="bullet"/>
      <w:lvlText w:val="•"/>
      <w:lvlJc w:val="left"/>
      <w:pPr>
        <w:ind w:left="4671" w:hanging="360"/>
      </w:pPr>
      <w:rPr>
        <w:rFonts w:hint="default"/>
        <w:lang w:val="it-IT" w:eastAsia="en-US" w:bidi="ar-SA"/>
      </w:rPr>
    </w:lvl>
    <w:lvl w:ilvl="6" w:tplc="763C631A">
      <w:numFmt w:val="bullet"/>
      <w:lvlText w:val="•"/>
      <w:lvlJc w:val="left"/>
      <w:pPr>
        <w:ind w:left="5628" w:hanging="360"/>
      </w:pPr>
      <w:rPr>
        <w:rFonts w:hint="default"/>
        <w:lang w:val="it-IT" w:eastAsia="en-US" w:bidi="ar-SA"/>
      </w:rPr>
    </w:lvl>
    <w:lvl w:ilvl="7" w:tplc="44C0CBB4">
      <w:numFmt w:val="bullet"/>
      <w:lvlText w:val="•"/>
      <w:lvlJc w:val="left"/>
      <w:pPr>
        <w:ind w:left="6586" w:hanging="360"/>
      </w:pPr>
      <w:rPr>
        <w:rFonts w:hint="default"/>
        <w:lang w:val="it-IT" w:eastAsia="en-US" w:bidi="ar-SA"/>
      </w:rPr>
    </w:lvl>
    <w:lvl w:ilvl="8" w:tplc="7400AB82">
      <w:numFmt w:val="bullet"/>
      <w:lvlText w:val="•"/>
      <w:lvlJc w:val="left"/>
      <w:pPr>
        <w:ind w:left="7544" w:hanging="360"/>
      </w:pPr>
      <w:rPr>
        <w:rFonts w:hint="default"/>
        <w:lang w:val="it-IT" w:eastAsia="en-US" w:bidi="ar-SA"/>
      </w:rPr>
    </w:lvl>
  </w:abstractNum>
  <w:abstractNum w:abstractNumId="11" w15:restartNumberingAfterBreak="0">
    <w:nsid w:val="54AF14E8"/>
    <w:multiLevelType w:val="hybridMultilevel"/>
    <w:tmpl w:val="99F49974"/>
    <w:lvl w:ilvl="0" w:tplc="8494C234">
      <w:numFmt w:val="bullet"/>
      <w:lvlText w:val="-"/>
      <w:lvlJc w:val="left"/>
      <w:pPr>
        <w:ind w:left="545" w:hanging="360"/>
      </w:pPr>
      <w:rPr>
        <w:rFonts w:ascii="Courier New" w:eastAsia="Courier New" w:hAnsi="Courier New" w:cs="Courier New" w:hint="default"/>
        <w:color w:val="221F1F"/>
        <w:w w:val="99"/>
        <w:sz w:val="24"/>
        <w:szCs w:val="24"/>
        <w:lang w:val="it-IT" w:eastAsia="en-US" w:bidi="ar-SA"/>
      </w:rPr>
    </w:lvl>
    <w:lvl w:ilvl="1" w:tplc="B9D46DA4">
      <w:numFmt w:val="bullet"/>
      <w:lvlText w:val="•"/>
      <w:lvlJc w:val="left"/>
      <w:pPr>
        <w:ind w:left="1432" w:hanging="360"/>
      </w:pPr>
      <w:rPr>
        <w:rFonts w:hint="default"/>
        <w:lang w:val="it-IT" w:eastAsia="en-US" w:bidi="ar-SA"/>
      </w:rPr>
    </w:lvl>
    <w:lvl w:ilvl="2" w:tplc="C64A8A4C">
      <w:numFmt w:val="bullet"/>
      <w:lvlText w:val="•"/>
      <w:lvlJc w:val="left"/>
      <w:pPr>
        <w:ind w:left="2324" w:hanging="360"/>
      </w:pPr>
      <w:rPr>
        <w:rFonts w:hint="default"/>
        <w:lang w:val="it-IT" w:eastAsia="en-US" w:bidi="ar-SA"/>
      </w:rPr>
    </w:lvl>
    <w:lvl w:ilvl="3" w:tplc="263891AC">
      <w:numFmt w:val="bullet"/>
      <w:lvlText w:val="•"/>
      <w:lvlJc w:val="left"/>
      <w:pPr>
        <w:ind w:left="3216" w:hanging="360"/>
      </w:pPr>
      <w:rPr>
        <w:rFonts w:hint="default"/>
        <w:lang w:val="it-IT" w:eastAsia="en-US" w:bidi="ar-SA"/>
      </w:rPr>
    </w:lvl>
    <w:lvl w:ilvl="4" w:tplc="F1CA6B28">
      <w:numFmt w:val="bullet"/>
      <w:lvlText w:val="•"/>
      <w:lvlJc w:val="left"/>
      <w:pPr>
        <w:ind w:left="4108" w:hanging="360"/>
      </w:pPr>
      <w:rPr>
        <w:rFonts w:hint="default"/>
        <w:lang w:val="it-IT" w:eastAsia="en-US" w:bidi="ar-SA"/>
      </w:rPr>
    </w:lvl>
    <w:lvl w:ilvl="5" w:tplc="7318F740">
      <w:numFmt w:val="bullet"/>
      <w:lvlText w:val="•"/>
      <w:lvlJc w:val="left"/>
      <w:pPr>
        <w:ind w:left="5000" w:hanging="360"/>
      </w:pPr>
      <w:rPr>
        <w:rFonts w:hint="default"/>
        <w:lang w:val="it-IT" w:eastAsia="en-US" w:bidi="ar-SA"/>
      </w:rPr>
    </w:lvl>
    <w:lvl w:ilvl="6" w:tplc="FA36A8F2">
      <w:numFmt w:val="bullet"/>
      <w:lvlText w:val="•"/>
      <w:lvlJc w:val="left"/>
      <w:pPr>
        <w:ind w:left="5892" w:hanging="360"/>
      </w:pPr>
      <w:rPr>
        <w:rFonts w:hint="default"/>
        <w:lang w:val="it-IT" w:eastAsia="en-US" w:bidi="ar-SA"/>
      </w:rPr>
    </w:lvl>
    <w:lvl w:ilvl="7" w:tplc="FE500F78">
      <w:numFmt w:val="bullet"/>
      <w:lvlText w:val="•"/>
      <w:lvlJc w:val="left"/>
      <w:pPr>
        <w:ind w:left="6784" w:hanging="360"/>
      </w:pPr>
      <w:rPr>
        <w:rFonts w:hint="default"/>
        <w:lang w:val="it-IT" w:eastAsia="en-US" w:bidi="ar-SA"/>
      </w:rPr>
    </w:lvl>
    <w:lvl w:ilvl="8" w:tplc="C3169C9E">
      <w:numFmt w:val="bullet"/>
      <w:lvlText w:val="•"/>
      <w:lvlJc w:val="left"/>
      <w:pPr>
        <w:ind w:left="7676" w:hanging="360"/>
      </w:pPr>
      <w:rPr>
        <w:rFonts w:hint="default"/>
        <w:lang w:val="it-IT" w:eastAsia="en-US" w:bidi="ar-SA"/>
      </w:rPr>
    </w:lvl>
  </w:abstractNum>
  <w:abstractNum w:abstractNumId="12" w15:restartNumberingAfterBreak="0">
    <w:nsid w:val="5F477CD6"/>
    <w:multiLevelType w:val="hybridMultilevel"/>
    <w:tmpl w:val="D6A4C984"/>
    <w:lvl w:ilvl="0" w:tplc="76BC90D0">
      <w:numFmt w:val="bullet"/>
      <w:lvlText w:val=""/>
      <w:lvlJc w:val="left"/>
      <w:pPr>
        <w:ind w:left="118" w:hanging="720"/>
      </w:pPr>
      <w:rPr>
        <w:rFonts w:ascii="Wingdings" w:eastAsia="Wingdings" w:hAnsi="Wingdings" w:cs="Wingdings" w:hint="default"/>
        <w:color w:val="221F1F"/>
        <w:w w:val="99"/>
        <w:sz w:val="24"/>
        <w:szCs w:val="24"/>
        <w:lang w:val="it-IT" w:eastAsia="en-US" w:bidi="ar-SA"/>
      </w:rPr>
    </w:lvl>
    <w:lvl w:ilvl="1" w:tplc="2410D5DA">
      <w:numFmt w:val="bullet"/>
      <w:lvlText w:val=""/>
      <w:lvlJc w:val="left"/>
      <w:pPr>
        <w:ind w:left="837" w:hanging="360"/>
      </w:pPr>
      <w:rPr>
        <w:rFonts w:ascii="Wingdings" w:eastAsia="Wingdings" w:hAnsi="Wingdings" w:cs="Wingdings" w:hint="default"/>
        <w:color w:val="221F1F"/>
        <w:w w:val="99"/>
        <w:sz w:val="24"/>
        <w:szCs w:val="24"/>
        <w:lang w:val="it-IT" w:eastAsia="en-US" w:bidi="ar-SA"/>
      </w:rPr>
    </w:lvl>
    <w:lvl w:ilvl="2" w:tplc="A2F4E444">
      <w:numFmt w:val="bullet"/>
      <w:lvlText w:val="•"/>
      <w:lvlJc w:val="left"/>
      <w:pPr>
        <w:ind w:left="1797" w:hanging="360"/>
      </w:pPr>
      <w:rPr>
        <w:rFonts w:hint="default"/>
        <w:lang w:val="it-IT" w:eastAsia="en-US" w:bidi="ar-SA"/>
      </w:rPr>
    </w:lvl>
    <w:lvl w:ilvl="3" w:tplc="8DA80D04">
      <w:numFmt w:val="bullet"/>
      <w:lvlText w:val="•"/>
      <w:lvlJc w:val="left"/>
      <w:pPr>
        <w:ind w:left="2755" w:hanging="360"/>
      </w:pPr>
      <w:rPr>
        <w:rFonts w:hint="default"/>
        <w:lang w:val="it-IT" w:eastAsia="en-US" w:bidi="ar-SA"/>
      </w:rPr>
    </w:lvl>
    <w:lvl w:ilvl="4" w:tplc="D6B43642">
      <w:numFmt w:val="bullet"/>
      <w:lvlText w:val="•"/>
      <w:lvlJc w:val="left"/>
      <w:pPr>
        <w:ind w:left="3713" w:hanging="360"/>
      </w:pPr>
      <w:rPr>
        <w:rFonts w:hint="default"/>
        <w:lang w:val="it-IT" w:eastAsia="en-US" w:bidi="ar-SA"/>
      </w:rPr>
    </w:lvl>
    <w:lvl w:ilvl="5" w:tplc="DC1CD17A">
      <w:numFmt w:val="bullet"/>
      <w:lvlText w:val="•"/>
      <w:lvlJc w:val="left"/>
      <w:pPr>
        <w:ind w:left="4671" w:hanging="360"/>
      </w:pPr>
      <w:rPr>
        <w:rFonts w:hint="default"/>
        <w:lang w:val="it-IT" w:eastAsia="en-US" w:bidi="ar-SA"/>
      </w:rPr>
    </w:lvl>
    <w:lvl w:ilvl="6" w:tplc="F21E1E1A">
      <w:numFmt w:val="bullet"/>
      <w:lvlText w:val="•"/>
      <w:lvlJc w:val="left"/>
      <w:pPr>
        <w:ind w:left="5628" w:hanging="360"/>
      </w:pPr>
      <w:rPr>
        <w:rFonts w:hint="default"/>
        <w:lang w:val="it-IT" w:eastAsia="en-US" w:bidi="ar-SA"/>
      </w:rPr>
    </w:lvl>
    <w:lvl w:ilvl="7" w:tplc="442A5D68">
      <w:numFmt w:val="bullet"/>
      <w:lvlText w:val="•"/>
      <w:lvlJc w:val="left"/>
      <w:pPr>
        <w:ind w:left="6586" w:hanging="360"/>
      </w:pPr>
      <w:rPr>
        <w:rFonts w:hint="default"/>
        <w:lang w:val="it-IT" w:eastAsia="en-US" w:bidi="ar-SA"/>
      </w:rPr>
    </w:lvl>
    <w:lvl w:ilvl="8" w:tplc="C6BCA9B8">
      <w:numFmt w:val="bullet"/>
      <w:lvlText w:val="•"/>
      <w:lvlJc w:val="left"/>
      <w:pPr>
        <w:ind w:left="7544" w:hanging="360"/>
      </w:pPr>
      <w:rPr>
        <w:rFonts w:hint="default"/>
        <w:lang w:val="it-IT" w:eastAsia="en-US" w:bidi="ar-SA"/>
      </w:rPr>
    </w:lvl>
  </w:abstractNum>
  <w:abstractNum w:abstractNumId="13" w15:restartNumberingAfterBreak="0">
    <w:nsid w:val="61D44167"/>
    <w:multiLevelType w:val="hybridMultilevel"/>
    <w:tmpl w:val="767CDA38"/>
    <w:lvl w:ilvl="0" w:tplc="5448A734">
      <w:start w:val="1"/>
      <w:numFmt w:val="decimal"/>
      <w:lvlText w:val="%1."/>
      <w:lvlJc w:val="left"/>
      <w:pPr>
        <w:ind w:left="118" w:hanging="284"/>
        <w:jc w:val="left"/>
      </w:pPr>
      <w:rPr>
        <w:rFonts w:ascii="Times New Roman" w:eastAsia="Times New Roman" w:hAnsi="Times New Roman" w:cs="Times New Roman" w:hint="default"/>
        <w:color w:val="221F1F"/>
        <w:w w:val="87"/>
        <w:sz w:val="24"/>
        <w:szCs w:val="24"/>
        <w:lang w:val="it-IT" w:eastAsia="en-US" w:bidi="ar-SA"/>
      </w:rPr>
    </w:lvl>
    <w:lvl w:ilvl="1" w:tplc="F498F5E6">
      <w:numFmt w:val="bullet"/>
      <w:lvlText w:val="•"/>
      <w:lvlJc w:val="left"/>
      <w:pPr>
        <w:ind w:left="1054" w:hanging="284"/>
      </w:pPr>
      <w:rPr>
        <w:rFonts w:hint="default"/>
        <w:lang w:val="it-IT" w:eastAsia="en-US" w:bidi="ar-SA"/>
      </w:rPr>
    </w:lvl>
    <w:lvl w:ilvl="2" w:tplc="07B4CC7E">
      <w:numFmt w:val="bullet"/>
      <w:lvlText w:val="•"/>
      <w:lvlJc w:val="left"/>
      <w:pPr>
        <w:ind w:left="1988" w:hanging="284"/>
      </w:pPr>
      <w:rPr>
        <w:rFonts w:hint="default"/>
        <w:lang w:val="it-IT" w:eastAsia="en-US" w:bidi="ar-SA"/>
      </w:rPr>
    </w:lvl>
    <w:lvl w:ilvl="3" w:tplc="85769C54">
      <w:numFmt w:val="bullet"/>
      <w:lvlText w:val="•"/>
      <w:lvlJc w:val="left"/>
      <w:pPr>
        <w:ind w:left="2922" w:hanging="284"/>
      </w:pPr>
      <w:rPr>
        <w:rFonts w:hint="default"/>
        <w:lang w:val="it-IT" w:eastAsia="en-US" w:bidi="ar-SA"/>
      </w:rPr>
    </w:lvl>
    <w:lvl w:ilvl="4" w:tplc="A7E0EA14">
      <w:numFmt w:val="bullet"/>
      <w:lvlText w:val="•"/>
      <w:lvlJc w:val="left"/>
      <w:pPr>
        <w:ind w:left="3856" w:hanging="284"/>
      </w:pPr>
      <w:rPr>
        <w:rFonts w:hint="default"/>
        <w:lang w:val="it-IT" w:eastAsia="en-US" w:bidi="ar-SA"/>
      </w:rPr>
    </w:lvl>
    <w:lvl w:ilvl="5" w:tplc="84345E40">
      <w:numFmt w:val="bullet"/>
      <w:lvlText w:val="•"/>
      <w:lvlJc w:val="left"/>
      <w:pPr>
        <w:ind w:left="4790" w:hanging="284"/>
      </w:pPr>
      <w:rPr>
        <w:rFonts w:hint="default"/>
        <w:lang w:val="it-IT" w:eastAsia="en-US" w:bidi="ar-SA"/>
      </w:rPr>
    </w:lvl>
    <w:lvl w:ilvl="6" w:tplc="1656635C">
      <w:numFmt w:val="bullet"/>
      <w:lvlText w:val="•"/>
      <w:lvlJc w:val="left"/>
      <w:pPr>
        <w:ind w:left="5724" w:hanging="284"/>
      </w:pPr>
      <w:rPr>
        <w:rFonts w:hint="default"/>
        <w:lang w:val="it-IT" w:eastAsia="en-US" w:bidi="ar-SA"/>
      </w:rPr>
    </w:lvl>
    <w:lvl w:ilvl="7" w:tplc="44D408A2">
      <w:numFmt w:val="bullet"/>
      <w:lvlText w:val="•"/>
      <w:lvlJc w:val="left"/>
      <w:pPr>
        <w:ind w:left="6658" w:hanging="284"/>
      </w:pPr>
      <w:rPr>
        <w:rFonts w:hint="default"/>
        <w:lang w:val="it-IT" w:eastAsia="en-US" w:bidi="ar-SA"/>
      </w:rPr>
    </w:lvl>
    <w:lvl w:ilvl="8" w:tplc="A4189B70">
      <w:numFmt w:val="bullet"/>
      <w:lvlText w:val="•"/>
      <w:lvlJc w:val="left"/>
      <w:pPr>
        <w:ind w:left="7592" w:hanging="284"/>
      </w:pPr>
      <w:rPr>
        <w:rFonts w:hint="default"/>
        <w:lang w:val="it-IT" w:eastAsia="en-US" w:bidi="ar-SA"/>
      </w:rPr>
    </w:lvl>
  </w:abstractNum>
  <w:abstractNum w:abstractNumId="14" w15:restartNumberingAfterBreak="0">
    <w:nsid w:val="655E0526"/>
    <w:multiLevelType w:val="hybridMultilevel"/>
    <w:tmpl w:val="4844D008"/>
    <w:lvl w:ilvl="0" w:tplc="4D16D248">
      <w:start w:val="1"/>
      <w:numFmt w:val="lowerLetter"/>
      <w:lvlText w:val="%1)"/>
      <w:lvlJc w:val="left"/>
      <w:pPr>
        <w:ind w:left="1557" w:hanging="317"/>
        <w:jc w:val="left"/>
      </w:pPr>
      <w:rPr>
        <w:rFonts w:ascii="Times New Roman" w:eastAsia="Times New Roman" w:hAnsi="Times New Roman" w:cs="Times New Roman" w:hint="default"/>
        <w:color w:val="221F1F"/>
        <w:w w:val="87"/>
        <w:sz w:val="24"/>
        <w:szCs w:val="24"/>
        <w:lang w:val="it-IT" w:eastAsia="en-US" w:bidi="ar-SA"/>
      </w:rPr>
    </w:lvl>
    <w:lvl w:ilvl="1" w:tplc="8C9A9A16">
      <w:numFmt w:val="bullet"/>
      <w:lvlText w:val="•"/>
      <w:lvlJc w:val="left"/>
      <w:pPr>
        <w:ind w:left="2350" w:hanging="317"/>
      </w:pPr>
      <w:rPr>
        <w:rFonts w:hint="default"/>
        <w:lang w:val="it-IT" w:eastAsia="en-US" w:bidi="ar-SA"/>
      </w:rPr>
    </w:lvl>
    <w:lvl w:ilvl="2" w:tplc="BEE84AE8">
      <w:numFmt w:val="bullet"/>
      <w:lvlText w:val="•"/>
      <w:lvlJc w:val="left"/>
      <w:pPr>
        <w:ind w:left="3140" w:hanging="317"/>
      </w:pPr>
      <w:rPr>
        <w:rFonts w:hint="default"/>
        <w:lang w:val="it-IT" w:eastAsia="en-US" w:bidi="ar-SA"/>
      </w:rPr>
    </w:lvl>
    <w:lvl w:ilvl="3" w:tplc="1092F424">
      <w:numFmt w:val="bullet"/>
      <w:lvlText w:val="•"/>
      <w:lvlJc w:val="left"/>
      <w:pPr>
        <w:ind w:left="3930" w:hanging="317"/>
      </w:pPr>
      <w:rPr>
        <w:rFonts w:hint="default"/>
        <w:lang w:val="it-IT" w:eastAsia="en-US" w:bidi="ar-SA"/>
      </w:rPr>
    </w:lvl>
    <w:lvl w:ilvl="4" w:tplc="A2A6426A">
      <w:numFmt w:val="bullet"/>
      <w:lvlText w:val="•"/>
      <w:lvlJc w:val="left"/>
      <w:pPr>
        <w:ind w:left="4720" w:hanging="317"/>
      </w:pPr>
      <w:rPr>
        <w:rFonts w:hint="default"/>
        <w:lang w:val="it-IT" w:eastAsia="en-US" w:bidi="ar-SA"/>
      </w:rPr>
    </w:lvl>
    <w:lvl w:ilvl="5" w:tplc="4DBA5C2A">
      <w:numFmt w:val="bullet"/>
      <w:lvlText w:val="•"/>
      <w:lvlJc w:val="left"/>
      <w:pPr>
        <w:ind w:left="5510" w:hanging="317"/>
      </w:pPr>
      <w:rPr>
        <w:rFonts w:hint="default"/>
        <w:lang w:val="it-IT" w:eastAsia="en-US" w:bidi="ar-SA"/>
      </w:rPr>
    </w:lvl>
    <w:lvl w:ilvl="6" w:tplc="0B2250F2">
      <w:numFmt w:val="bullet"/>
      <w:lvlText w:val="•"/>
      <w:lvlJc w:val="left"/>
      <w:pPr>
        <w:ind w:left="6300" w:hanging="317"/>
      </w:pPr>
      <w:rPr>
        <w:rFonts w:hint="default"/>
        <w:lang w:val="it-IT" w:eastAsia="en-US" w:bidi="ar-SA"/>
      </w:rPr>
    </w:lvl>
    <w:lvl w:ilvl="7" w:tplc="BB32EEF2">
      <w:numFmt w:val="bullet"/>
      <w:lvlText w:val="•"/>
      <w:lvlJc w:val="left"/>
      <w:pPr>
        <w:ind w:left="7090" w:hanging="317"/>
      </w:pPr>
      <w:rPr>
        <w:rFonts w:hint="default"/>
        <w:lang w:val="it-IT" w:eastAsia="en-US" w:bidi="ar-SA"/>
      </w:rPr>
    </w:lvl>
    <w:lvl w:ilvl="8" w:tplc="5B043D9E">
      <w:numFmt w:val="bullet"/>
      <w:lvlText w:val="•"/>
      <w:lvlJc w:val="left"/>
      <w:pPr>
        <w:ind w:left="7880" w:hanging="317"/>
      </w:pPr>
      <w:rPr>
        <w:rFonts w:hint="default"/>
        <w:lang w:val="it-IT" w:eastAsia="en-US" w:bidi="ar-SA"/>
      </w:rPr>
    </w:lvl>
  </w:abstractNum>
  <w:num w:numId="1" w16cid:durableId="384380814">
    <w:abstractNumId w:val="9"/>
  </w:num>
  <w:num w:numId="2" w16cid:durableId="1442216307">
    <w:abstractNumId w:val="5"/>
  </w:num>
  <w:num w:numId="3" w16cid:durableId="552885146">
    <w:abstractNumId w:val="14"/>
  </w:num>
  <w:num w:numId="4" w16cid:durableId="389302469">
    <w:abstractNumId w:val="4"/>
  </w:num>
  <w:num w:numId="5" w16cid:durableId="1619222370">
    <w:abstractNumId w:val="3"/>
  </w:num>
  <w:num w:numId="6" w16cid:durableId="1181552714">
    <w:abstractNumId w:val="13"/>
  </w:num>
  <w:num w:numId="7" w16cid:durableId="375590815">
    <w:abstractNumId w:val="12"/>
  </w:num>
  <w:num w:numId="8" w16cid:durableId="1047292504">
    <w:abstractNumId w:val="10"/>
  </w:num>
  <w:num w:numId="9" w16cid:durableId="1043213314">
    <w:abstractNumId w:val="2"/>
  </w:num>
  <w:num w:numId="10" w16cid:durableId="478378561">
    <w:abstractNumId w:val="11"/>
  </w:num>
  <w:num w:numId="11" w16cid:durableId="734474029">
    <w:abstractNumId w:val="0"/>
  </w:num>
  <w:num w:numId="12" w16cid:durableId="1390877659">
    <w:abstractNumId w:val="6"/>
  </w:num>
  <w:num w:numId="13" w16cid:durableId="2067532469">
    <w:abstractNumId w:val="1"/>
  </w:num>
  <w:num w:numId="14" w16cid:durableId="1444617157">
    <w:abstractNumId w:val="8"/>
  </w:num>
  <w:num w:numId="15" w16cid:durableId="19955978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46B01"/>
    <w:rsid w:val="00026C3A"/>
    <w:rsid w:val="000D0A31"/>
    <w:rsid w:val="000D1286"/>
    <w:rsid w:val="000E1D36"/>
    <w:rsid w:val="000E2087"/>
    <w:rsid w:val="00102ACD"/>
    <w:rsid w:val="00130E0C"/>
    <w:rsid w:val="00152663"/>
    <w:rsid w:val="00173851"/>
    <w:rsid w:val="00175509"/>
    <w:rsid w:val="00263FC3"/>
    <w:rsid w:val="002A246A"/>
    <w:rsid w:val="002B2CDE"/>
    <w:rsid w:val="002C0D0C"/>
    <w:rsid w:val="002D244F"/>
    <w:rsid w:val="002E7F40"/>
    <w:rsid w:val="002F1686"/>
    <w:rsid w:val="003227ED"/>
    <w:rsid w:val="00373A4F"/>
    <w:rsid w:val="003A2461"/>
    <w:rsid w:val="00414579"/>
    <w:rsid w:val="004254E5"/>
    <w:rsid w:val="00431591"/>
    <w:rsid w:val="0045667E"/>
    <w:rsid w:val="004B6BF5"/>
    <w:rsid w:val="004C5BAB"/>
    <w:rsid w:val="004E26E7"/>
    <w:rsid w:val="004E3860"/>
    <w:rsid w:val="004E3BC3"/>
    <w:rsid w:val="005074B8"/>
    <w:rsid w:val="00535896"/>
    <w:rsid w:val="00546B01"/>
    <w:rsid w:val="0057780A"/>
    <w:rsid w:val="005A4147"/>
    <w:rsid w:val="005A45E4"/>
    <w:rsid w:val="005F0AC7"/>
    <w:rsid w:val="00601F84"/>
    <w:rsid w:val="0063478F"/>
    <w:rsid w:val="006657CA"/>
    <w:rsid w:val="00666426"/>
    <w:rsid w:val="00672571"/>
    <w:rsid w:val="006B22BC"/>
    <w:rsid w:val="006B2D85"/>
    <w:rsid w:val="006F4D7F"/>
    <w:rsid w:val="00703DC4"/>
    <w:rsid w:val="00705E7E"/>
    <w:rsid w:val="00725E67"/>
    <w:rsid w:val="00764289"/>
    <w:rsid w:val="00790816"/>
    <w:rsid w:val="007A51D4"/>
    <w:rsid w:val="007B0826"/>
    <w:rsid w:val="007C50A9"/>
    <w:rsid w:val="008554FD"/>
    <w:rsid w:val="00887942"/>
    <w:rsid w:val="00892381"/>
    <w:rsid w:val="008E4C66"/>
    <w:rsid w:val="008E6967"/>
    <w:rsid w:val="008F248D"/>
    <w:rsid w:val="00936FF7"/>
    <w:rsid w:val="00947A68"/>
    <w:rsid w:val="00A23E55"/>
    <w:rsid w:val="00A33AF3"/>
    <w:rsid w:val="00A5202D"/>
    <w:rsid w:val="00A62071"/>
    <w:rsid w:val="00A7622E"/>
    <w:rsid w:val="00A80AB8"/>
    <w:rsid w:val="00A841DD"/>
    <w:rsid w:val="00AA0B0E"/>
    <w:rsid w:val="00AE4650"/>
    <w:rsid w:val="00B030E8"/>
    <w:rsid w:val="00B1150E"/>
    <w:rsid w:val="00B24F43"/>
    <w:rsid w:val="00B66239"/>
    <w:rsid w:val="00B66B32"/>
    <w:rsid w:val="00BB29CD"/>
    <w:rsid w:val="00BE26BA"/>
    <w:rsid w:val="00BF6C3F"/>
    <w:rsid w:val="00C40381"/>
    <w:rsid w:val="00C95B6A"/>
    <w:rsid w:val="00CA49D3"/>
    <w:rsid w:val="00CB182A"/>
    <w:rsid w:val="00CB7A0B"/>
    <w:rsid w:val="00CC1DCA"/>
    <w:rsid w:val="00CC28BF"/>
    <w:rsid w:val="00CD7C5C"/>
    <w:rsid w:val="00CE6963"/>
    <w:rsid w:val="00D15C83"/>
    <w:rsid w:val="00D173F4"/>
    <w:rsid w:val="00D419D7"/>
    <w:rsid w:val="00D75CC1"/>
    <w:rsid w:val="00DB4C1F"/>
    <w:rsid w:val="00DD29B6"/>
    <w:rsid w:val="00E126CD"/>
    <w:rsid w:val="00E363AB"/>
    <w:rsid w:val="00E44950"/>
    <w:rsid w:val="00E529B2"/>
    <w:rsid w:val="00E57620"/>
    <w:rsid w:val="00E62B9A"/>
    <w:rsid w:val="00ED1661"/>
    <w:rsid w:val="00F26344"/>
    <w:rsid w:val="00F53C75"/>
    <w:rsid w:val="00F72F83"/>
    <w:rsid w:val="00F749EB"/>
    <w:rsid w:val="00FB3C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9C391"/>
  <w15:docId w15:val="{8302B4A9-9ECC-49B1-BB65-7CEF197F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18"/>
      <w:jc w:val="center"/>
      <w:outlineLvl w:val="0"/>
    </w:pPr>
    <w:rPr>
      <w:rFonts w:ascii="Calibri" w:eastAsia="Calibri" w:hAnsi="Calibri" w:cs="Calibri"/>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8"/>
      <w:jc w:val="both"/>
    </w:pPr>
    <w:rPr>
      <w:sz w:val="24"/>
      <w:szCs w:val="24"/>
    </w:rPr>
  </w:style>
  <w:style w:type="paragraph" w:styleId="Titolo">
    <w:name w:val="Title"/>
    <w:basedOn w:val="Normale"/>
    <w:uiPriority w:val="10"/>
    <w:qFormat/>
    <w:pPr>
      <w:ind w:left="221"/>
    </w:pPr>
    <w:rPr>
      <w:rFonts w:ascii="Calibri" w:eastAsia="Calibri" w:hAnsi="Calibri" w:cs="Calibri"/>
      <w:b/>
      <w:bCs/>
      <w:sz w:val="30"/>
      <w:szCs w:val="30"/>
    </w:rPr>
  </w:style>
  <w:style w:type="paragraph" w:styleId="Paragrafoelenco">
    <w:name w:val="List Paragraph"/>
    <w:basedOn w:val="Normale"/>
    <w:uiPriority w:val="34"/>
    <w:qFormat/>
    <w:pPr>
      <w:ind w:left="118"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B66239"/>
    <w:rPr>
      <w:color w:val="0000FF" w:themeColor="hyperlink"/>
      <w:u w:val="single"/>
    </w:rPr>
  </w:style>
  <w:style w:type="character" w:styleId="Menzionenonrisolta">
    <w:name w:val="Unresolved Mention"/>
    <w:basedOn w:val="Carpredefinitoparagrafo"/>
    <w:uiPriority w:val="99"/>
    <w:semiHidden/>
    <w:unhideWhenUsed/>
    <w:rsid w:val="00B66239"/>
    <w:rPr>
      <w:color w:val="605E5C"/>
      <w:shd w:val="clear" w:color="auto" w:fill="E1DFDD"/>
    </w:rPr>
  </w:style>
  <w:style w:type="paragraph" w:styleId="Intestazione">
    <w:name w:val="header"/>
    <w:basedOn w:val="Normale"/>
    <w:link w:val="IntestazioneCarattere"/>
    <w:uiPriority w:val="99"/>
    <w:unhideWhenUsed/>
    <w:rsid w:val="003A2461"/>
    <w:pPr>
      <w:tabs>
        <w:tab w:val="center" w:pos="4819"/>
        <w:tab w:val="right" w:pos="9638"/>
      </w:tabs>
    </w:pPr>
  </w:style>
  <w:style w:type="character" w:customStyle="1" w:styleId="IntestazioneCarattere">
    <w:name w:val="Intestazione Carattere"/>
    <w:basedOn w:val="Carpredefinitoparagrafo"/>
    <w:link w:val="Intestazione"/>
    <w:uiPriority w:val="99"/>
    <w:rsid w:val="003A2461"/>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3A2461"/>
    <w:pPr>
      <w:tabs>
        <w:tab w:val="center" w:pos="4819"/>
        <w:tab w:val="right" w:pos="9638"/>
      </w:tabs>
    </w:pPr>
  </w:style>
  <w:style w:type="character" w:customStyle="1" w:styleId="PidipaginaCarattere">
    <w:name w:val="Piè di pagina Carattere"/>
    <w:basedOn w:val="Carpredefinitoparagrafo"/>
    <w:link w:val="Pidipagina"/>
    <w:uiPriority w:val="99"/>
    <w:rsid w:val="003A2461"/>
    <w:rPr>
      <w:rFonts w:ascii="Times New Roman" w:eastAsia="Times New Roman" w:hAnsi="Times New Roman" w:cs="Times New Roman"/>
      <w:lang w:val="it-IT"/>
    </w:rPr>
  </w:style>
  <w:style w:type="table" w:styleId="Grigliatabella">
    <w:name w:val="Table Grid"/>
    <w:basedOn w:val="Tabellanormale"/>
    <w:uiPriority w:val="39"/>
    <w:rsid w:val="00E57620"/>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omunevicari@pe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unevicari@pec.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munevicari@pec.it"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mailto:info@comunevicari.p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26263-7ADD-4BDD-8204-A0575641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8</Pages>
  <Words>3691</Words>
  <Characters>21042</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Stefano.Tonelli</dc:creator>
  <cp:lastModifiedBy>DOMENICO BONDI'</cp:lastModifiedBy>
  <cp:revision>16</cp:revision>
  <cp:lastPrinted>2024-09-04T08:09:00Z</cp:lastPrinted>
  <dcterms:created xsi:type="dcterms:W3CDTF">2024-08-28T08:17:00Z</dcterms:created>
  <dcterms:modified xsi:type="dcterms:W3CDTF">2024-09-04T12:38:00Z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LastSaved">
    <vt:filetime>2024-08-28T00:00:00Z</vt:filetime>
  </property>
</Properties>
</file>